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563" w:rsidRPr="00C52008" w:rsidRDefault="00BE783F" w:rsidP="00EA4563">
      <w:pPr>
        <w:bidi/>
        <w:jc w:val="center"/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  <w:r w:rsidR="00EA4563" w:rsidRPr="00C52008">
        <w:rPr>
          <w:rFonts w:cs="Simplified Arabic" w:hint="cs"/>
          <w:b/>
          <w:bCs/>
          <w:sz w:val="32"/>
          <w:szCs w:val="32"/>
          <w:u w:val="single"/>
          <w:rtl/>
        </w:rPr>
        <w:t>السيرة الذاتية</w:t>
      </w:r>
    </w:p>
    <w:p w:rsidR="00EA4563" w:rsidRPr="002B606F" w:rsidRDefault="00EA4563" w:rsidP="00EA4563">
      <w:pPr>
        <w:bidi/>
        <w:rPr>
          <w:rFonts w:cs="Simplified Arabic"/>
          <w:b/>
          <w:bCs/>
          <w:sz w:val="25"/>
          <w:szCs w:val="25"/>
          <w:rtl/>
        </w:rPr>
      </w:pPr>
      <w:r w:rsidRPr="002B606F">
        <w:rPr>
          <w:rFonts w:cs="Simplified Arabic" w:hint="cs"/>
          <w:b/>
          <w:bCs/>
          <w:sz w:val="25"/>
          <w:szCs w:val="25"/>
          <w:rtl/>
        </w:rPr>
        <w:t>أولاً: البيانات الشخصية: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5245"/>
      </w:tblGrid>
      <w:tr w:rsidR="00EA4563" w:rsidRPr="002B606F" w:rsidTr="007176F2">
        <w:tc>
          <w:tcPr>
            <w:tcW w:w="1955" w:type="dxa"/>
          </w:tcPr>
          <w:p w:rsidR="00EA4563" w:rsidRPr="002112A8" w:rsidRDefault="00EA4563" w:rsidP="002112A8">
            <w:pPr>
              <w:bidi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2112A8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5245" w:type="dxa"/>
          </w:tcPr>
          <w:p w:rsidR="00EA4563" w:rsidRPr="00C52008" w:rsidRDefault="00EA4563" w:rsidP="006A700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C52008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ناهدة أحمد </w:t>
            </w:r>
            <w:r w:rsidR="003F5A1F" w:rsidRPr="00C52008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حسين </w:t>
            </w:r>
            <w:r w:rsidRPr="00C52008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الكسواني</w:t>
            </w:r>
          </w:p>
        </w:tc>
      </w:tr>
      <w:tr w:rsidR="007176F2" w:rsidRPr="002B606F" w:rsidTr="007176F2">
        <w:tc>
          <w:tcPr>
            <w:tcW w:w="1955" w:type="dxa"/>
          </w:tcPr>
          <w:p w:rsidR="007176F2" w:rsidRPr="002112A8" w:rsidRDefault="007176F2" w:rsidP="002112A8">
            <w:pPr>
              <w:bidi/>
              <w:rPr>
                <w:rFonts w:ascii="Calibri" w:eastAsia="Calibri" w:hAnsi="Calibri" w:cs="Simplified Arabic"/>
                <w:b/>
                <w:bCs/>
                <w:sz w:val="24"/>
                <w:szCs w:val="24"/>
                <w:rtl/>
              </w:rPr>
            </w:pPr>
            <w:r w:rsidRPr="002112A8">
              <w:rPr>
                <w:rFonts w:ascii="Calibri" w:eastAsia="Calibri" w:hAnsi="Calibri" w:cs="Simplified Arabic" w:hint="cs"/>
                <w:b/>
                <w:bCs/>
                <w:sz w:val="24"/>
                <w:szCs w:val="24"/>
                <w:rtl/>
              </w:rPr>
              <w:t xml:space="preserve">الرتبة العلمية  </w:t>
            </w:r>
          </w:p>
        </w:tc>
        <w:tc>
          <w:tcPr>
            <w:tcW w:w="5245" w:type="dxa"/>
          </w:tcPr>
          <w:p w:rsidR="007176F2" w:rsidRPr="009C3158" w:rsidRDefault="007176F2" w:rsidP="007176F2">
            <w:pPr>
              <w:bidi/>
              <w:rPr>
                <w:rFonts w:ascii="Calibri" w:eastAsia="Calibri" w:hAnsi="Calibri" w:cs="Simplified Arabic"/>
                <w:sz w:val="28"/>
                <w:szCs w:val="28"/>
                <w:rtl/>
              </w:rPr>
            </w:pPr>
            <w:r w:rsidRPr="009C3158">
              <w:rPr>
                <w:rFonts w:ascii="Calibri" w:eastAsia="Calibri" w:hAnsi="Calibri" w:cs="Simplified Arabic" w:hint="cs"/>
                <w:sz w:val="28"/>
                <w:szCs w:val="28"/>
                <w:rtl/>
              </w:rPr>
              <w:t xml:space="preserve">أستاذ </w:t>
            </w:r>
            <w:proofErr w:type="gramStart"/>
            <w:r w:rsidR="007F6EBC">
              <w:rPr>
                <w:rFonts w:ascii="Calibri" w:eastAsia="Calibri" w:hAnsi="Calibri" w:cs="Simplified Arabic" w:hint="cs"/>
                <w:sz w:val="28"/>
                <w:szCs w:val="28"/>
                <w:rtl/>
              </w:rPr>
              <w:t>مشارك .</w:t>
            </w:r>
            <w:proofErr w:type="gramEnd"/>
          </w:p>
        </w:tc>
      </w:tr>
      <w:tr w:rsidR="007176F2" w:rsidRPr="002B606F" w:rsidTr="007176F2">
        <w:tc>
          <w:tcPr>
            <w:tcW w:w="1955" w:type="dxa"/>
          </w:tcPr>
          <w:p w:rsidR="007176F2" w:rsidRPr="002112A8" w:rsidRDefault="007176F2" w:rsidP="002112A8">
            <w:pPr>
              <w:bidi/>
              <w:rPr>
                <w:rFonts w:ascii="Calibri" w:eastAsia="Calibri" w:hAnsi="Calibri" w:cs="Simplified Arabic"/>
                <w:b/>
                <w:bCs/>
                <w:sz w:val="24"/>
                <w:szCs w:val="24"/>
                <w:rtl/>
              </w:rPr>
            </w:pPr>
            <w:r w:rsidRPr="002112A8">
              <w:rPr>
                <w:rFonts w:ascii="Calibri" w:eastAsia="Calibri" w:hAnsi="Calibri" w:cs="Simplified Arabic" w:hint="cs"/>
                <w:b/>
                <w:bCs/>
                <w:sz w:val="24"/>
                <w:szCs w:val="24"/>
                <w:rtl/>
              </w:rPr>
              <w:t>مكان العمل</w:t>
            </w:r>
          </w:p>
        </w:tc>
        <w:tc>
          <w:tcPr>
            <w:tcW w:w="5245" w:type="dxa"/>
          </w:tcPr>
          <w:p w:rsidR="007176F2" w:rsidRPr="009C3158" w:rsidRDefault="007176F2" w:rsidP="007176F2">
            <w:pPr>
              <w:bidi/>
              <w:rPr>
                <w:rFonts w:ascii="Calibri" w:eastAsia="Calibri" w:hAnsi="Calibri" w:cs="Simplified Arabic"/>
                <w:sz w:val="28"/>
                <w:szCs w:val="28"/>
                <w:rtl/>
              </w:rPr>
            </w:pPr>
            <w:r w:rsidRPr="009C3158">
              <w:rPr>
                <w:rFonts w:ascii="Calibri" w:eastAsia="Calibri" w:hAnsi="Calibri" w:cs="Simplified Arabic" w:hint="cs"/>
                <w:sz w:val="28"/>
                <w:szCs w:val="28"/>
                <w:rtl/>
              </w:rPr>
              <w:t xml:space="preserve">جامعة القدس المفتوحة </w:t>
            </w:r>
            <w:r w:rsidRPr="009C3158">
              <w:rPr>
                <w:rFonts w:ascii="Calibri" w:eastAsia="Calibri" w:hAnsi="Calibri" w:cs="Simplified Arabic"/>
                <w:sz w:val="28"/>
                <w:szCs w:val="28"/>
                <w:rtl/>
              </w:rPr>
              <w:t>–</w:t>
            </w:r>
            <w:r w:rsidRPr="009C3158">
              <w:rPr>
                <w:rFonts w:ascii="Calibri" w:eastAsia="Calibri" w:hAnsi="Calibri" w:cs="Simplified Arabic" w:hint="cs"/>
                <w:sz w:val="28"/>
                <w:szCs w:val="28"/>
                <w:rtl/>
              </w:rPr>
              <w:t xml:space="preserve">فرع </w:t>
            </w:r>
            <w:r>
              <w:rPr>
                <w:rFonts w:cs="Simplified Arabic" w:hint="cs"/>
                <w:sz w:val="28"/>
                <w:szCs w:val="28"/>
                <w:rtl/>
              </w:rPr>
              <w:t>القدس</w:t>
            </w:r>
          </w:p>
        </w:tc>
      </w:tr>
    </w:tbl>
    <w:p w:rsidR="00EA4563" w:rsidRDefault="00EA4563" w:rsidP="00EA4563">
      <w:pPr>
        <w:bidi/>
        <w:rPr>
          <w:rFonts w:cs="Simplified Arabic"/>
          <w:sz w:val="25"/>
          <w:szCs w:val="25"/>
          <w:rtl/>
        </w:rPr>
      </w:pPr>
    </w:p>
    <w:p w:rsidR="00EA4563" w:rsidRPr="002B606F" w:rsidRDefault="00EA4563" w:rsidP="00EA4563">
      <w:pPr>
        <w:bidi/>
        <w:rPr>
          <w:rFonts w:cs="Simplified Arabic"/>
          <w:b/>
          <w:bCs/>
          <w:sz w:val="25"/>
          <w:szCs w:val="25"/>
          <w:rtl/>
        </w:rPr>
      </w:pPr>
      <w:r w:rsidRPr="002B606F">
        <w:rPr>
          <w:rFonts w:cs="Simplified Arabic" w:hint="cs"/>
          <w:b/>
          <w:bCs/>
          <w:sz w:val="25"/>
          <w:szCs w:val="25"/>
          <w:rtl/>
        </w:rPr>
        <w:t>ثانياً: المؤهلات العلمية: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71"/>
        <w:gridCol w:w="1418"/>
        <w:gridCol w:w="1559"/>
      </w:tblGrid>
      <w:tr w:rsidR="00403DF4" w:rsidRPr="002B606F" w:rsidTr="006A700D">
        <w:tc>
          <w:tcPr>
            <w:tcW w:w="1671" w:type="dxa"/>
          </w:tcPr>
          <w:p w:rsidR="00403DF4" w:rsidRPr="002B606F" w:rsidRDefault="00403DF4" w:rsidP="006A700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418" w:type="dxa"/>
          </w:tcPr>
          <w:p w:rsidR="00403DF4" w:rsidRPr="002B606F" w:rsidRDefault="00403DF4" w:rsidP="006A700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>
              <w:rPr>
                <w:rFonts w:cs="Simplified Arabic" w:hint="cs"/>
                <w:b/>
                <w:bCs/>
                <w:sz w:val="25"/>
                <w:szCs w:val="25"/>
                <w:rtl/>
              </w:rPr>
              <w:t>سنة التخرج</w:t>
            </w:r>
          </w:p>
        </w:tc>
        <w:tc>
          <w:tcPr>
            <w:tcW w:w="1559" w:type="dxa"/>
          </w:tcPr>
          <w:p w:rsidR="00403DF4" w:rsidRPr="002B606F" w:rsidRDefault="00403DF4" w:rsidP="006A700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التخصص</w:t>
            </w:r>
          </w:p>
        </w:tc>
      </w:tr>
      <w:tr w:rsidR="00403DF4" w:rsidRPr="002B606F" w:rsidTr="006A700D">
        <w:tc>
          <w:tcPr>
            <w:tcW w:w="1671" w:type="dxa"/>
          </w:tcPr>
          <w:p w:rsidR="00403DF4" w:rsidRPr="002B606F" w:rsidRDefault="00403DF4" w:rsidP="006A700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418" w:type="dxa"/>
          </w:tcPr>
          <w:p w:rsidR="00403DF4" w:rsidRPr="002B606F" w:rsidRDefault="00403DF4" w:rsidP="006A700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1559" w:type="dxa"/>
          </w:tcPr>
          <w:p w:rsidR="00403DF4" w:rsidRPr="002B606F" w:rsidRDefault="00403DF4" w:rsidP="006A700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</w:tr>
      <w:tr w:rsidR="00403DF4" w:rsidRPr="002B606F" w:rsidTr="006A700D">
        <w:tc>
          <w:tcPr>
            <w:tcW w:w="1671" w:type="dxa"/>
          </w:tcPr>
          <w:p w:rsidR="00403DF4" w:rsidRPr="002B606F" w:rsidRDefault="00403DF4" w:rsidP="006A700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البكالوريوس</w:t>
            </w:r>
          </w:p>
        </w:tc>
        <w:tc>
          <w:tcPr>
            <w:tcW w:w="1418" w:type="dxa"/>
          </w:tcPr>
          <w:p w:rsidR="00403DF4" w:rsidRDefault="00403DF4" w:rsidP="006A700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1988</w:t>
            </w:r>
          </w:p>
          <w:p w:rsidR="00403DF4" w:rsidRPr="002B606F" w:rsidRDefault="00403DF4" w:rsidP="006A700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دبلوم تربية 1990</w:t>
            </w:r>
          </w:p>
        </w:tc>
        <w:tc>
          <w:tcPr>
            <w:tcW w:w="1559" w:type="dxa"/>
          </w:tcPr>
          <w:p w:rsidR="00403DF4" w:rsidRPr="002B606F" w:rsidRDefault="00403DF4" w:rsidP="006A700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</w:tr>
      <w:tr w:rsidR="00403DF4" w:rsidRPr="002B606F" w:rsidTr="006A700D">
        <w:tc>
          <w:tcPr>
            <w:tcW w:w="1671" w:type="dxa"/>
          </w:tcPr>
          <w:p w:rsidR="00403DF4" w:rsidRPr="002B606F" w:rsidRDefault="00403DF4" w:rsidP="006A700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الماجستير</w:t>
            </w:r>
          </w:p>
        </w:tc>
        <w:tc>
          <w:tcPr>
            <w:tcW w:w="1418" w:type="dxa"/>
          </w:tcPr>
          <w:p w:rsidR="00403DF4" w:rsidRPr="002B606F" w:rsidRDefault="00403DF4" w:rsidP="006A700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1993</w:t>
            </w:r>
          </w:p>
        </w:tc>
        <w:tc>
          <w:tcPr>
            <w:tcW w:w="1559" w:type="dxa"/>
          </w:tcPr>
          <w:p w:rsidR="00403DF4" w:rsidRPr="002B606F" w:rsidRDefault="00403DF4" w:rsidP="006A700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أدب ونقد</w:t>
            </w:r>
          </w:p>
        </w:tc>
      </w:tr>
      <w:tr w:rsidR="00403DF4" w:rsidRPr="002B606F" w:rsidTr="006A700D">
        <w:tc>
          <w:tcPr>
            <w:tcW w:w="1671" w:type="dxa"/>
          </w:tcPr>
          <w:p w:rsidR="00403DF4" w:rsidRPr="002B606F" w:rsidRDefault="00403DF4" w:rsidP="006A700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الدكتوراة</w:t>
            </w:r>
          </w:p>
        </w:tc>
        <w:tc>
          <w:tcPr>
            <w:tcW w:w="1418" w:type="dxa"/>
          </w:tcPr>
          <w:p w:rsidR="00403DF4" w:rsidRPr="002B606F" w:rsidRDefault="00403DF4" w:rsidP="006A700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2006</w:t>
            </w:r>
          </w:p>
        </w:tc>
        <w:tc>
          <w:tcPr>
            <w:tcW w:w="1559" w:type="dxa"/>
          </w:tcPr>
          <w:p w:rsidR="00403DF4" w:rsidRPr="002B606F" w:rsidRDefault="00403DF4" w:rsidP="006A700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أدب ونقد</w:t>
            </w:r>
          </w:p>
        </w:tc>
      </w:tr>
    </w:tbl>
    <w:p w:rsidR="00EA4563" w:rsidRPr="002B606F" w:rsidRDefault="00EA4563" w:rsidP="00EA4563">
      <w:pPr>
        <w:bidi/>
        <w:rPr>
          <w:rFonts w:cs="Simplified Arabic"/>
          <w:sz w:val="25"/>
          <w:szCs w:val="25"/>
        </w:rPr>
      </w:pPr>
    </w:p>
    <w:p w:rsidR="00EA4563" w:rsidRPr="00C52008" w:rsidRDefault="00EA4563" w:rsidP="00EA4563">
      <w:pPr>
        <w:bidi/>
        <w:rPr>
          <w:rFonts w:cs="Simplified Arabic"/>
          <w:b/>
          <w:bCs/>
          <w:sz w:val="25"/>
          <w:szCs w:val="25"/>
          <w:u w:val="single"/>
          <w:rtl/>
        </w:rPr>
      </w:pPr>
      <w:r w:rsidRPr="00C52008">
        <w:rPr>
          <w:rFonts w:cs="Simplified Arabic" w:hint="cs"/>
          <w:b/>
          <w:bCs/>
          <w:sz w:val="25"/>
          <w:szCs w:val="25"/>
          <w:u w:val="single"/>
          <w:rtl/>
        </w:rPr>
        <w:t>ثالثاً: الدورات التدريبية: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7"/>
        <w:gridCol w:w="4678"/>
        <w:gridCol w:w="851"/>
        <w:gridCol w:w="1417"/>
        <w:gridCol w:w="1418"/>
      </w:tblGrid>
      <w:tr w:rsidR="00EA4563" w:rsidRPr="002B606F" w:rsidTr="006A700D">
        <w:tc>
          <w:tcPr>
            <w:tcW w:w="537" w:type="dxa"/>
          </w:tcPr>
          <w:p w:rsidR="00EA4563" w:rsidRPr="002B606F" w:rsidRDefault="00EA4563" w:rsidP="006A700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#</w:t>
            </w:r>
          </w:p>
        </w:tc>
        <w:tc>
          <w:tcPr>
            <w:tcW w:w="4678" w:type="dxa"/>
          </w:tcPr>
          <w:p w:rsidR="00EA4563" w:rsidRPr="002B606F" w:rsidRDefault="00EA4563" w:rsidP="006A700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عنوان الدورة التدريبية</w:t>
            </w:r>
          </w:p>
        </w:tc>
        <w:tc>
          <w:tcPr>
            <w:tcW w:w="851" w:type="dxa"/>
          </w:tcPr>
          <w:p w:rsidR="00EA4563" w:rsidRPr="002B606F" w:rsidRDefault="00EA4563" w:rsidP="006A700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مدتها</w:t>
            </w:r>
          </w:p>
        </w:tc>
        <w:tc>
          <w:tcPr>
            <w:tcW w:w="1417" w:type="dxa"/>
          </w:tcPr>
          <w:p w:rsidR="00EA4563" w:rsidRPr="002B606F" w:rsidRDefault="00EA4563" w:rsidP="006A700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>
              <w:rPr>
                <w:rFonts w:cs="Simplified Arabic" w:hint="cs"/>
                <w:b/>
                <w:bCs/>
                <w:sz w:val="25"/>
                <w:szCs w:val="25"/>
                <w:rtl/>
              </w:rPr>
              <w:t>مكان انعقادها</w:t>
            </w:r>
          </w:p>
        </w:tc>
        <w:tc>
          <w:tcPr>
            <w:tcW w:w="1418" w:type="dxa"/>
          </w:tcPr>
          <w:p w:rsidR="00EA4563" w:rsidRPr="002B606F" w:rsidRDefault="00EA4563" w:rsidP="006A700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>
              <w:rPr>
                <w:rFonts w:cs="Simplified Arabic" w:hint="cs"/>
                <w:b/>
                <w:bCs/>
                <w:sz w:val="25"/>
                <w:szCs w:val="25"/>
                <w:rtl/>
              </w:rPr>
              <w:t>تاريخ انعقادها</w:t>
            </w:r>
          </w:p>
        </w:tc>
      </w:tr>
      <w:tr w:rsidR="00EA4563" w:rsidRPr="002B606F" w:rsidTr="006A700D">
        <w:tc>
          <w:tcPr>
            <w:tcW w:w="537" w:type="dxa"/>
          </w:tcPr>
          <w:p w:rsidR="00EA4563" w:rsidRPr="002B606F" w:rsidRDefault="00EA4563" w:rsidP="00EA4563">
            <w:pPr>
              <w:pStyle w:val="ListParagraph"/>
              <w:numPr>
                <w:ilvl w:val="0"/>
                <w:numId w:val="3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678" w:type="dxa"/>
          </w:tcPr>
          <w:p w:rsidR="00EA4563" w:rsidRPr="00E0517A" w:rsidRDefault="00EA4563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 w:rsidRPr="00E0517A">
              <w:rPr>
                <w:rFonts w:asciiTheme="majorBidi" w:hAnsiTheme="majorBidi" w:cstheme="majorBidi"/>
                <w:sz w:val="25"/>
                <w:szCs w:val="25"/>
                <w:rtl/>
              </w:rPr>
              <w:t xml:space="preserve">التعلم عن بعد والتعلم الالكتروني </w:t>
            </w:r>
          </w:p>
        </w:tc>
        <w:tc>
          <w:tcPr>
            <w:tcW w:w="851" w:type="dxa"/>
          </w:tcPr>
          <w:p w:rsidR="00EA4563" w:rsidRPr="00E0517A" w:rsidRDefault="00EA4563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 w:rsidRPr="00E0517A">
              <w:rPr>
                <w:rFonts w:asciiTheme="majorBidi" w:hAnsiTheme="majorBidi" w:cstheme="majorBidi"/>
                <w:sz w:val="25"/>
                <w:szCs w:val="25"/>
                <w:rtl/>
              </w:rPr>
              <w:t>أربعة أشهر</w:t>
            </w:r>
          </w:p>
        </w:tc>
        <w:tc>
          <w:tcPr>
            <w:tcW w:w="1417" w:type="dxa"/>
          </w:tcPr>
          <w:p w:rsidR="00EA4563" w:rsidRPr="00E0517A" w:rsidRDefault="00EA4563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 w:rsidRPr="00E0517A">
              <w:rPr>
                <w:rFonts w:asciiTheme="majorBidi" w:hAnsiTheme="majorBidi" w:cstheme="majorBidi"/>
                <w:sz w:val="25"/>
                <w:szCs w:val="25"/>
                <w:rtl/>
              </w:rPr>
              <w:t>جامعة القدس المفتوحة</w:t>
            </w:r>
          </w:p>
        </w:tc>
        <w:tc>
          <w:tcPr>
            <w:tcW w:w="1418" w:type="dxa"/>
          </w:tcPr>
          <w:p w:rsidR="00EA4563" w:rsidRPr="00E0517A" w:rsidRDefault="00EA4563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 w:rsidRPr="00E0517A">
              <w:rPr>
                <w:rFonts w:asciiTheme="majorBidi" w:hAnsiTheme="majorBidi" w:cstheme="majorBidi"/>
                <w:sz w:val="25"/>
                <w:szCs w:val="25"/>
                <w:rtl/>
              </w:rPr>
              <w:t>9-12 2009 / 4 - 2010</w:t>
            </w:r>
          </w:p>
        </w:tc>
      </w:tr>
      <w:tr w:rsidR="00EA4563" w:rsidRPr="002B606F" w:rsidTr="006A700D">
        <w:tc>
          <w:tcPr>
            <w:tcW w:w="537" w:type="dxa"/>
          </w:tcPr>
          <w:p w:rsidR="00EA4563" w:rsidRPr="002B606F" w:rsidRDefault="00EA4563" w:rsidP="00EA4563">
            <w:pPr>
              <w:pStyle w:val="ListParagraph"/>
              <w:numPr>
                <w:ilvl w:val="0"/>
                <w:numId w:val="3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678" w:type="dxa"/>
          </w:tcPr>
          <w:p w:rsidR="00EA4563" w:rsidRPr="00E0517A" w:rsidRDefault="00EA4563" w:rsidP="006A700D">
            <w:pPr>
              <w:bidi/>
              <w:rPr>
                <w:rFonts w:asciiTheme="majorBidi" w:hAnsiTheme="majorBidi" w:cstheme="majorBidi"/>
                <w:sz w:val="25"/>
                <w:szCs w:val="25"/>
              </w:rPr>
            </w:pPr>
            <w:r w:rsidRPr="00E0517A">
              <w:rPr>
                <w:rFonts w:asciiTheme="majorBidi" w:hAnsiTheme="majorBidi" w:cstheme="majorBidi"/>
                <w:sz w:val="25"/>
                <w:szCs w:val="25"/>
                <w:rtl/>
              </w:rPr>
              <w:t xml:space="preserve">دورة </w:t>
            </w:r>
            <w:r w:rsidRPr="00E0517A">
              <w:rPr>
                <w:rFonts w:asciiTheme="majorBidi" w:hAnsiTheme="majorBidi" w:cstheme="majorBidi"/>
                <w:sz w:val="25"/>
                <w:szCs w:val="25"/>
              </w:rPr>
              <w:t>IC3</w:t>
            </w:r>
          </w:p>
        </w:tc>
        <w:tc>
          <w:tcPr>
            <w:tcW w:w="851" w:type="dxa"/>
          </w:tcPr>
          <w:p w:rsidR="00EA4563" w:rsidRPr="00E0517A" w:rsidRDefault="00EA4563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</w:p>
        </w:tc>
        <w:tc>
          <w:tcPr>
            <w:tcW w:w="1417" w:type="dxa"/>
          </w:tcPr>
          <w:p w:rsidR="00EA4563" w:rsidRPr="00E0517A" w:rsidRDefault="00EA4563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 w:rsidRPr="00E0517A">
              <w:rPr>
                <w:rFonts w:asciiTheme="majorBidi" w:hAnsiTheme="majorBidi" w:cstheme="majorBidi"/>
                <w:sz w:val="25"/>
                <w:szCs w:val="25"/>
                <w:rtl/>
              </w:rPr>
              <w:t>جامعة القدس المفتوحة</w:t>
            </w:r>
          </w:p>
        </w:tc>
        <w:tc>
          <w:tcPr>
            <w:tcW w:w="1418" w:type="dxa"/>
          </w:tcPr>
          <w:p w:rsidR="00EA4563" w:rsidRPr="00E0517A" w:rsidRDefault="00EA4563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 w:rsidRPr="00E0517A">
              <w:rPr>
                <w:rFonts w:asciiTheme="majorBidi" w:hAnsiTheme="majorBidi" w:cstheme="majorBidi"/>
                <w:sz w:val="25"/>
                <w:szCs w:val="25"/>
                <w:rtl/>
              </w:rPr>
              <w:t>2009</w:t>
            </w:r>
          </w:p>
        </w:tc>
      </w:tr>
      <w:tr w:rsidR="00EA4563" w:rsidRPr="002B606F" w:rsidTr="006A700D">
        <w:tc>
          <w:tcPr>
            <w:tcW w:w="537" w:type="dxa"/>
          </w:tcPr>
          <w:p w:rsidR="00EA4563" w:rsidRPr="002B606F" w:rsidRDefault="00EA4563" w:rsidP="00EA4563">
            <w:pPr>
              <w:pStyle w:val="ListParagraph"/>
              <w:numPr>
                <w:ilvl w:val="0"/>
                <w:numId w:val="3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678" w:type="dxa"/>
          </w:tcPr>
          <w:p w:rsidR="00EA4563" w:rsidRPr="00E0517A" w:rsidRDefault="00EA4563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 w:rsidRPr="00E0517A">
              <w:rPr>
                <w:rFonts w:asciiTheme="majorBidi" w:hAnsiTheme="majorBidi" w:cstheme="majorBidi"/>
                <w:sz w:val="25"/>
                <w:szCs w:val="25"/>
                <w:rtl/>
              </w:rPr>
              <w:t>دورة في تنظيم الوقت وإدارته</w:t>
            </w:r>
          </w:p>
        </w:tc>
        <w:tc>
          <w:tcPr>
            <w:tcW w:w="851" w:type="dxa"/>
          </w:tcPr>
          <w:p w:rsidR="00EA4563" w:rsidRPr="00E0517A" w:rsidRDefault="00EA4563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</w:p>
        </w:tc>
        <w:tc>
          <w:tcPr>
            <w:tcW w:w="1417" w:type="dxa"/>
          </w:tcPr>
          <w:p w:rsidR="00EA4563" w:rsidRPr="00E0517A" w:rsidRDefault="00EA4563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 w:rsidRPr="00E0517A">
              <w:rPr>
                <w:rFonts w:asciiTheme="majorBidi" w:hAnsiTheme="majorBidi" w:cstheme="majorBidi"/>
                <w:sz w:val="25"/>
                <w:szCs w:val="25"/>
                <w:rtl/>
              </w:rPr>
              <w:t>جامعة القدس المفتوحة</w:t>
            </w:r>
          </w:p>
        </w:tc>
        <w:tc>
          <w:tcPr>
            <w:tcW w:w="1418" w:type="dxa"/>
          </w:tcPr>
          <w:p w:rsidR="00EA4563" w:rsidRPr="00E0517A" w:rsidRDefault="00EA4563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 w:rsidRPr="00E0517A">
              <w:rPr>
                <w:rFonts w:asciiTheme="majorBidi" w:hAnsiTheme="majorBidi" w:cstheme="majorBidi"/>
                <w:sz w:val="25"/>
                <w:szCs w:val="25"/>
                <w:rtl/>
              </w:rPr>
              <w:t>2008</w:t>
            </w:r>
          </w:p>
        </w:tc>
      </w:tr>
      <w:tr w:rsidR="00CD4C20" w:rsidRPr="002B606F" w:rsidTr="006A700D">
        <w:tc>
          <w:tcPr>
            <w:tcW w:w="537" w:type="dxa"/>
          </w:tcPr>
          <w:p w:rsidR="00CD4C20" w:rsidRPr="002B606F" w:rsidRDefault="00CD4C20" w:rsidP="00EA4563">
            <w:pPr>
              <w:pStyle w:val="ListParagraph"/>
              <w:numPr>
                <w:ilvl w:val="0"/>
                <w:numId w:val="3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678" w:type="dxa"/>
          </w:tcPr>
          <w:p w:rsidR="00CD4C20" w:rsidRPr="00E0517A" w:rsidRDefault="00CD4C20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 w:rsidRPr="00E0517A">
              <w:rPr>
                <w:rFonts w:asciiTheme="majorBidi" w:hAnsiTheme="majorBidi" w:cstheme="majorBidi"/>
                <w:sz w:val="25"/>
                <w:szCs w:val="25"/>
                <w:rtl/>
              </w:rPr>
              <w:t>دورة اللغة الانجليزية</w:t>
            </w:r>
          </w:p>
        </w:tc>
        <w:tc>
          <w:tcPr>
            <w:tcW w:w="851" w:type="dxa"/>
          </w:tcPr>
          <w:p w:rsidR="00CD4C20" w:rsidRPr="00E0517A" w:rsidRDefault="00CD4C20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</w:p>
        </w:tc>
        <w:tc>
          <w:tcPr>
            <w:tcW w:w="1417" w:type="dxa"/>
          </w:tcPr>
          <w:p w:rsidR="00CD4C20" w:rsidRPr="00E0517A" w:rsidRDefault="00CD4C20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 w:rsidRPr="00E0517A">
              <w:rPr>
                <w:rFonts w:asciiTheme="majorBidi" w:hAnsiTheme="majorBidi" w:cstheme="majorBidi"/>
                <w:sz w:val="25"/>
                <w:szCs w:val="25"/>
                <w:rtl/>
              </w:rPr>
              <w:t>جامعة القدس المفتوحة</w:t>
            </w:r>
          </w:p>
        </w:tc>
        <w:tc>
          <w:tcPr>
            <w:tcW w:w="1418" w:type="dxa"/>
          </w:tcPr>
          <w:p w:rsidR="00CD4C20" w:rsidRPr="00E0517A" w:rsidRDefault="00CD4C20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 w:rsidRPr="00E0517A">
              <w:rPr>
                <w:rFonts w:asciiTheme="majorBidi" w:hAnsiTheme="majorBidi" w:cstheme="majorBidi"/>
                <w:sz w:val="25"/>
                <w:szCs w:val="25"/>
                <w:rtl/>
              </w:rPr>
              <w:t>2011</w:t>
            </w:r>
          </w:p>
        </w:tc>
      </w:tr>
      <w:tr w:rsidR="00EA4563" w:rsidRPr="002B606F" w:rsidTr="006A700D">
        <w:tc>
          <w:tcPr>
            <w:tcW w:w="537" w:type="dxa"/>
          </w:tcPr>
          <w:p w:rsidR="00EA4563" w:rsidRPr="002B606F" w:rsidRDefault="00EA4563" w:rsidP="00EA4563">
            <w:pPr>
              <w:pStyle w:val="ListParagraph"/>
              <w:numPr>
                <w:ilvl w:val="0"/>
                <w:numId w:val="3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678" w:type="dxa"/>
          </w:tcPr>
          <w:p w:rsidR="00EA4563" w:rsidRPr="00E0517A" w:rsidRDefault="00EA4563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 w:rsidRPr="00E0517A">
              <w:rPr>
                <w:rFonts w:asciiTheme="majorBidi" w:hAnsiTheme="majorBidi" w:cstheme="majorBidi"/>
                <w:sz w:val="25"/>
                <w:szCs w:val="25"/>
                <w:rtl/>
              </w:rPr>
              <w:t>دورة تنشيطية في تدريس المقررات الالكترونية</w:t>
            </w:r>
          </w:p>
        </w:tc>
        <w:tc>
          <w:tcPr>
            <w:tcW w:w="851" w:type="dxa"/>
          </w:tcPr>
          <w:p w:rsidR="00EA4563" w:rsidRPr="00E0517A" w:rsidRDefault="00EA4563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</w:p>
        </w:tc>
        <w:tc>
          <w:tcPr>
            <w:tcW w:w="1417" w:type="dxa"/>
          </w:tcPr>
          <w:p w:rsidR="00EA4563" w:rsidRPr="00E0517A" w:rsidRDefault="00EA4563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 w:rsidRPr="00E0517A">
              <w:rPr>
                <w:rFonts w:asciiTheme="majorBidi" w:hAnsiTheme="majorBidi" w:cstheme="majorBidi"/>
                <w:sz w:val="25"/>
                <w:szCs w:val="25"/>
                <w:rtl/>
              </w:rPr>
              <w:t>جامعة القدس المفتوحة</w:t>
            </w:r>
          </w:p>
        </w:tc>
        <w:tc>
          <w:tcPr>
            <w:tcW w:w="1418" w:type="dxa"/>
          </w:tcPr>
          <w:p w:rsidR="00EA4563" w:rsidRPr="00E0517A" w:rsidRDefault="00EA4563" w:rsidP="006A700D">
            <w:pPr>
              <w:bidi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 w:rsidRPr="00E0517A">
              <w:rPr>
                <w:rFonts w:asciiTheme="majorBidi" w:hAnsiTheme="majorBidi" w:cstheme="majorBidi"/>
                <w:sz w:val="25"/>
                <w:szCs w:val="25"/>
                <w:rtl/>
              </w:rPr>
              <w:t>2012</w:t>
            </w:r>
          </w:p>
        </w:tc>
      </w:tr>
      <w:tr w:rsidR="00134158" w:rsidRPr="002B606F" w:rsidTr="00353A06">
        <w:tc>
          <w:tcPr>
            <w:tcW w:w="537" w:type="dxa"/>
          </w:tcPr>
          <w:p w:rsidR="00134158" w:rsidRPr="002B606F" w:rsidRDefault="00134158" w:rsidP="00EA4563">
            <w:pPr>
              <w:pStyle w:val="ListParagraph"/>
              <w:numPr>
                <w:ilvl w:val="0"/>
                <w:numId w:val="3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678" w:type="dxa"/>
            <w:vAlign w:val="center"/>
          </w:tcPr>
          <w:p w:rsidR="00134158" w:rsidRPr="00E0517A" w:rsidRDefault="00134158" w:rsidP="00DB79A4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:rsidR="00134158" w:rsidRPr="00E0517A" w:rsidRDefault="00134158" w:rsidP="00BD775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ورشة عمل حول أمن </w:t>
            </w:r>
            <w:proofErr w:type="gramStart"/>
            <w:r w:rsidRPr="00E0517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المعلومات  .</w:t>
            </w:r>
            <w:proofErr w:type="gramEnd"/>
            <w:r w:rsidRPr="00E0517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  <w:p w:rsidR="00134158" w:rsidRPr="00E0517A" w:rsidRDefault="00134158" w:rsidP="00DB79A4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134158" w:rsidRPr="00E0517A" w:rsidRDefault="00134158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134158" w:rsidRPr="00E0517A" w:rsidRDefault="00CD4C20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</w:rPr>
              <w:t>جامعة القدس المفتوحة</w:t>
            </w:r>
          </w:p>
        </w:tc>
        <w:tc>
          <w:tcPr>
            <w:tcW w:w="1418" w:type="dxa"/>
          </w:tcPr>
          <w:p w:rsidR="00134158" w:rsidRPr="00E0517A" w:rsidRDefault="00134158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30 /3 /2013</w:t>
            </w:r>
          </w:p>
        </w:tc>
      </w:tr>
      <w:tr w:rsidR="00134158" w:rsidRPr="002B606F" w:rsidTr="00353A06">
        <w:tc>
          <w:tcPr>
            <w:tcW w:w="537" w:type="dxa"/>
          </w:tcPr>
          <w:p w:rsidR="00134158" w:rsidRPr="002B606F" w:rsidRDefault="00134158" w:rsidP="00EA4563">
            <w:pPr>
              <w:pStyle w:val="ListParagraph"/>
              <w:numPr>
                <w:ilvl w:val="0"/>
                <w:numId w:val="3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678" w:type="dxa"/>
            <w:vAlign w:val="center"/>
          </w:tcPr>
          <w:p w:rsidR="00134158" w:rsidRPr="00E0517A" w:rsidRDefault="00134158" w:rsidP="00BD775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ورشة عمل بعنوان " تطوير المحتوى الالكتروني لمقررات الأنشطة </w:t>
            </w:r>
            <w:proofErr w:type="gramStart"/>
            <w:r w:rsidRPr="00E0517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الالكترونية .</w:t>
            </w:r>
            <w:proofErr w:type="gramEnd"/>
            <w:r w:rsidRPr="00E0517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51" w:type="dxa"/>
          </w:tcPr>
          <w:p w:rsidR="00134158" w:rsidRPr="00E0517A" w:rsidRDefault="00134158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134158" w:rsidRPr="00E0517A" w:rsidRDefault="00CD4C20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</w:rPr>
              <w:t>جامعة القدس المفتوحة</w:t>
            </w:r>
          </w:p>
        </w:tc>
        <w:tc>
          <w:tcPr>
            <w:tcW w:w="1418" w:type="dxa"/>
          </w:tcPr>
          <w:p w:rsidR="00134158" w:rsidRPr="00E0517A" w:rsidRDefault="00134158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 /3 / 2013</w:t>
            </w:r>
          </w:p>
        </w:tc>
      </w:tr>
      <w:tr w:rsidR="00134158" w:rsidRPr="002B606F" w:rsidTr="00353A06">
        <w:tc>
          <w:tcPr>
            <w:tcW w:w="537" w:type="dxa"/>
          </w:tcPr>
          <w:p w:rsidR="00134158" w:rsidRPr="002B606F" w:rsidRDefault="00134158" w:rsidP="00EA4563">
            <w:pPr>
              <w:pStyle w:val="ListParagraph"/>
              <w:numPr>
                <w:ilvl w:val="0"/>
                <w:numId w:val="3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678" w:type="dxa"/>
            <w:vAlign w:val="center"/>
          </w:tcPr>
          <w:p w:rsidR="00134158" w:rsidRPr="00E0517A" w:rsidRDefault="00134158" w:rsidP="00BD775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ورشة عمل حول المقررات التي تعقد بنمط الأنشطة </w:t>
            </w:r>
            <w:proofErr w:type="gramStart"/>
            <w:r w:rsidRPr="00E0517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الالكترونية .</w:t>
            </w:r>
            <w:proofErr w:type="gramEnd"/>
            <w:r w:rsidRPr="00E0517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</w:t>
            </w:r>
          </w:p>
          <w:p w:rsidR="00134158" w:rsidRPr="00E0517A" w:rsidRDefault="00134158" w:rsidP="00BD775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</w:t>
            </w:r>
          </w:p>
          <w:p w:rsidR="00134158" w:rsidRPr="00E0517A" w:rsidRDefault="00134158" w:rsidP="00DB79A4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134158" w:rsidRPr="00E0517A" w:rsidRDefault="00134158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134158" w:rsidRPr="00E0517A" w:rsidRDefault="00CD4C20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</w:rPr>
              <w:t>جامعة القدس المفتوحة</w:t>
            </w:r>
          </w:p>
        </w:tc>
        <w:tc>
          <w:tcPr>
            <w:tcW w:w="1418" w:type="dxa"/>
          </w:tcPr>
          <w:p w:rsidR="00BD775A" w:rsidRPr="00E0517A" w:rsidRDefault="00BD775A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23 /2 / 2013</w:t>
            </w:r>
          </w:p>
          <w:p w:rsidR="00134158" w:rsidRPr="00E0517A" w:rsidRDefault="00134158" w:rsidP="00BD775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818E3" w:rsidRPr="002B606F" w:rsidTr="00353A06">
        <w:tc>
          <w:tcPr>
            <w:tcW w:w="537" w:type="dxa"/>
          </w:tcPr>
          <w:p w:rsidR="008818E3" w:rsidRPr="002B606F" w:rsidRDefault="008818E3" w:rsidP="00EA4563">
            <w:pPr>
              <w:pStyle w:val="ListParagraph"/>
              <w:numPr>
                <w:ilvl w:val="0"/>
                <w:numId w:val="3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678" w:type="dxa"/>
            <w:vAlign w:val="center"/>
          </w:tcPr>
          <w:p w:rsidR="008818E3" w:rsidRPr="00E0517A" w:rsidRDefault="008818E3" w:rsidP="008818E3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دورة تنشيطية في الصفوف الافتراضية </w:t>
            </w:r>
            <w:r w:rsidRPr="00E0517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WIZIQ</w:t>
            </w:r>
          </w:p>
        </w:tc>
        <w:tc>
          <w:tcPr>
            <w:tcW w:w="851" w:type="dxa"/>
          </w:tcPr>
          <w:p w:rsidR="008818E3" w:rsidRPr="00E0517A" w:rsidRDefault="008818E3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8818E3" w:rsidRPr="00E0517A" w:rsidRDefault="00CD4C20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</w:rPr>
              <w:t>جامعة القدس المفتوحة</w:t>
            </w:r>
          </w:p>
        </w:tc>
        <w:tc>
          <w:tcPr>
            <w:tcW w:w="1418" w:type="dxa"/>
          </w:tcPr>
          <w:p w:rsidR="008818E3" w:rsidRPr="00E0517A" w:rsidRDefault="008818E3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</w:rPr>
              <w:t>الفصل الثاني 2014</w:t>
            </w:r>
          </w:p>
        </w:tc>
      </w:tr>
      <w:tr w:rsidR="00CD4C20" w:rsidRPr="002B606F" w:rsidTr="00353A06">
        <w:tc>
          <w:tcPr>
            <w:tcW w:w="537" w:type="dxa"/>
          </w:tcPr>
          <w:p w:rsidR="00CD4C20" w:rsidRPr="002B606F" w:rsidRDefault="00CD4C20" w:rsidP="00EA4563">
            <w:pPr>
              <w:pStyle w:val="ListParagraph"/>
              <w:numPr>
                <w:ilvl w:val="0"/>
                <w:numId w:val="3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678" w:type="dxa"/>
            <w:vAlign w:val="center"/>
          </w:tcPr>
          <w:p w:rsidR="00CD4C20" w:rsidRPr="00E0517A" w:rsidRDefault="00CD4C20" w:rsidP="008818E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ورشة حول نظام البريد الالكتروني </w:t>
            </w:r>
          </w:p>
        </w:tc>
        <w:tc>
          <w:tcPr>
            <w:tcW w:w="851" w:type="dxa"/>
          </w:tcPr>
          <w:p w:rsidR="00CD4C20" w:rsidRPr="00E0517A" w:rsidRDefault="00CD4C20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D4C20" w:rsidRPr="00E0517A" w:rsidRDefault="00CD4C20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</w:rPr>
              <w:t>جامعة القدس المفتوحة</w:t>
            </w:r>
          </w:p>
        </w:tc>
        <w:tc>
          <w:tcPr>
            <w:tcW w:w="1418" w:type="dxa"/>
          </w:tcPr>
          <w:p w:rsidR="00CD4C20" w:rsidRPr="00E0517A" w:rsidRDefault="00CD4C20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</w:rPr>
              <w:t>2014</w:t>
            </w:r>
          </w:p>
        </w:tc>
      </w:tr>
      <w:tr w:rsidR="00CD4C20" w:rsidRPr="002B606F" w:rsidTr="00353A06">
        <w:tc>
          <w:tcPr>
            <w:tcW w:w="537" w:type="dxa"/>
          </w:tcPr>
          <w:p w:rsidR="00CD4C20" w:rsidRPr="002B606F" w:rsidRDefault="00CD4C20" w:rsidP="00EA4563">
            <w:pPr>
              <w:pStyle w:val="ListParagraph"/>
              <w:numPr>
                <w:ilvl w:val="0"/>
                <w:numId w:val="3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678" w:type="dxa"/>
            <w:vAlign w:val="center"/>
          </w:tcPr>
          <w:p w:rsidR="00CD4C20" w:rsidRPr="00E0517A" w:rsidRDefault="00CD4C20" w:rsidP="008818E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ورشة حول أدوات التعلم الالكتروني ودور عضو هيئة التدريس </w:t>
            </w:r>
          </w:p>
        </w:tc>
        <w:tc>
          <w:tcPr>
            <w:tcW w:w="851" w:type="dxa"/>
          </w:tcPr>
          <w:p w:rsidR="00CD4C20" w:rsidRPr="00E0517A" w:rsidRDefault="00CD4C20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D4C20" w:rsidRPr="00E0517A" w:rsidRDefault="00CD4C20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</w:rPr>
              <w:t>جامعة القدس المفتوحة</w:t>
            </w:r>
          </w:p>
        </w:tc>
        <w:tc>
          <w:tcPr>
            <w:tcW w:w="1418" w:type="dxa"/>
          </w:tcPr>
          <w:p w:rsidR="00CD4C20" w:rsidRPr="00E0517A" w:rsidRDefault="00CD4C20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</w:rPr>
              <w:t>2015</w:t>
            </w:r>
          </w:p>
        </w:tc>
      </w:tr>
      <w:tr w:rsidR="00CD4C20" w:rsidRPr="002B606F" w:rsidTr="00353A06">
        <w:tc>
          <w:tcPr>
            <w:tcW w:w="537" w:type="dxa"/>
          </w:tcPr>
          <w:p w:rsidR="00CD4C20" w:rsidRPr="002B606F" w:rsidRDefault="00CD4C20" w:rsidP="00EA4563">
            <w:pPr>
              <w:pStyle w:val="ListParagraph"/>
              <w:numPr>
                <w:ilvl w:val="0"/>
                <w:numId w:val="3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678" w:type="dxa"/>
            <w:vAlign w:val="center"/>
          </w:tcPr>
          <w:p w:rsidR="00CD4C20" w:rsidRPr="00E0517A" w:rsidRDefault="00CD4C20" w:rsidP="008818E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ورشة حول الصفوف الافتراضية </w:t>
            </w:r>
          </w:p>
        </w:tc>
        <w:tc>
          <w:tcPr>
            <w:tcW w:w="851" w:type="dxa"/>
          </w:tcPr>
          <w:p w:rsidR="00CD4C20" w:rsidRPr="00E0517A" w:rsidRDefault="00CD4C20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CD4C20" w:rsidRPr="00E0517A" w:rsidRDefault="00CD4C20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</w:rPr>
              <w:t>جامعة القدس المفتوحة</w:t>
            </w:r>
          </w:p>
        </w:tc>
        <w:tc>
          <w:tcPr>
            <w:tcW w:w="1418" w:type="dxa"/>
          </w:tcPr>
          <w:p w:rsidR="00CD4C20" w:rsidRPr="00E0517A" w:rsidRDefault="00CD4C20" w:rsidP="006A700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0517A">
              <w:rPr>
                <w:rFonts w:asciiTheme="majorBidi" w:hAnsiTheme="majorBidi" w:cstheme="majorBidi"/>
                <w:sz w:val="24"/>
                <w:szCs w:val="24"/>
                <w:rtl/>
              </w:rPr>
              <w:t>2015</w:t>
            </w:r>
          </w:p>
        </w:tc>
      </w:tr>
    </w:tbl>
    <w:p w:rsidR="00EA4563" w:rsidRPr="00E55285" w:rsidRDefault="00EA4563" w:rsidP="00ED0264">
      <w:pPr>
        <w:bidi/>
        <w:rPr>
          <w:rFonts w:cs="Simplified Arabic"/>
          <w:b/>
          <w:bCs/>
          <w:sz w:val="28"/>
          <w:szCs w:val="28"/>
          <w:u w:val="single"/>
        </w:rPr>
      </w:pPr>
      <w:proofErr w:type="gramStart"/>
      <w:r w:rsidRPr="00E55285">
        <w:rPr>
          <w:rFonts w:cs="Simplified Arabic" w:hint="cs"/>
          <w:b/>
          <w:bCs/>
          <w:sz w:val="28"/>
          <w:szCs w:val="28"/>
          <w:u w:val="single"/>
          <w:rtl/>
        </w:rPr>
        <w:t xml:space="preserve">رابعاً:  </w:t>
      </w:r>
      <w:r w:rsidR="00BD775A" w:rsidRPr="00E55285">
        <w:rPr>
          <w:rFonts w:cs="Simplified Arabic" w:hint="cs"/>
          <w:b/>
          <w:bCs/>
          <w:sz w:val="28"/>
          <w:szCs w:val="28"/>
          <w:u w:val="single"/>
          <w:rtl/>
        </w:rPr>
        <w:t>الإنتاج</w:t>
      </w:r>
      <w:proofErr w:type="gramEnd"/>
      <w:r w:rsidRPr="00E55285">
        <w:rPr>
          <w:rFonts w:cs="Simplified Arabic" w:hint="cs"/>
          <w:b/>
          <w:bCs/>
          <w:sz w:val="28"/>
          <w:szCs w:val="28"/>
          <w:u w:val="single"/>
          <w:rtl/>
        </w:rPr>
        <w:t xml:space="preserve"> العلمي (</w:t>
      </w:r>
      <w:r w:rsidR="00BD775A" w:rsidRPr="00E55285">
        <w:rPr>
          <w:rFonts w:cs="Simplified Arabic" w:hint="cs"/>
          <w:b/>
          <w:bCs/>
          <w:sz w:val="28"/>
          <w:szCs w:val="28"/>
          <w:u w:val="single"/>
          <w:rtl/>
        </w:rPr>
        <w:t>أبحاث</w:t>
      </w:r>
      <w:r w:rsidRPr="00E55285">
        <w:rPr>
          <w:rFonts w:cs="Simplified Arabic" w:hint="cs"/>
          <w:b/>
          <w:bCs/>
          <w:sz w:val="28"/>
          <w:szCs w:val="28"/>
          <w:u w:val="single"/>
          <w:rtl/>
        </w:rPr>
        <w:t xml:space="preserve"> وكتب منشورة أو مقبول للنشر)</w:t>
      </w:r>
    </w:p>
    <w:p w:rsidR="00ED0264" w:rsidRPr="003259AF" w:rsidRDefault="00ED0264" w:rsidP="00ED0264">
      <w:pPr>
        <w:bidi/>
        <w:rPr>
          <w:rFonts w:cs="Simplified Arabic"/>
          <w:b/>
          <w:bCs/>
          <w:sz w:val="28"/>
          <w:szCs w:val="28"/>
          <w:u w:val="single"/>
          <w:rtl/>
        </w:rPr>
      </w:pPr>
      <w:proofErr w:type="gramStart"/>
      <w:r w:rsidRPr="003259AF">
        <w:rPr>
          <w:rFonts w:cs="Simplified Arabic" w:hint="cs"/>
          <w:b/>
          <w:bCs/>
          <w:sz w:val="28"/>
          <w:szCs w:val="28"/>
          <w:u w:val="single"/>
          <w:rtl/>
        </w:rPr>
        <w:t>أولاً :</w:t>
      </w:r>
      <w:proofErr w:type="gramEnd"/>
      <w:r w:rsidRPr="003259AF">
        <w:rPr>
          <w:rFonts w:cs="Simplified Arabic" w:hint="cs"/>
          <w:b/>
          <w:bCs/>
          <w:sz w:val="28"/>
          <w:szCs w:val="28"/>
          <w:u w:val="single"/>
          <w:rtl/>
        </w:rPr>
        <w:t xml:space="preserve"> الكتب المنشورة</w:t>
      </w:r>
    </w:p>
    <w:tbl>
      <w:tblPr>
        <w:tblStyle w:val="TableGrid"/>
        <w:bidiVisual/>
        <w:tblW w:w="9738" w:type="dxa"/>
        <w:tblLook w:val="04A0" w:firstRow="1" w:lastRow="0" w:firstColumn="1" w:lastColumn="0" w:noHBand="0" w:noVBand="1"/>
      </w:tblPr>
      <w:tblGrid>
        <w:gridCol w:w="4485"/>
        <w:gridCol w:w="2345"/>
        <w:gridCol w:w="2908"/>
      </w:tblGrid>
      <w:tr w:rsidR="00ED0264" w:rsidTr="003F674C">
        <w:tc>
          <w:tcPr>
            <w:tcW w:w="4302" w:type="dxa"/>
          </w:tcPr>
          <w:p w:rsidR="00ED0264" w:rsidRPr="00B2539D" w:rsidRDefault="00ED0264" w:rsidP="003F674C">
            <w:pPr>
              <w:bidi/>
              <w:rPr>
                <w:rFonts w:cs="Simplified Arabic"/>
                <w:b/>
                <w:bCs/>
                <w:sz w:val="32"/>
                <w:szCs w:val="32"/>
                <w:u w:val="single"/>
                <w:rtl/>
              </w:rPr>
            </w:pPr>
            <w:bookmarkStart w:id="0" w:name="_GoBack" w:colFirst="0" w:colLast="2"/>
            <w:r w:rsidRPr="00B2539D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صورة المرأة في روايات حنا مينة </w:t>
            </w:r>
            <w:r w:rsidR="00B2539D">
              <w:rPr>
                <w:rFonts w:cs="Simplified Arabic"/>
                <w:b/>
                <w:bCs/>
                <w:sz w:val="32"/>
                <w:szCs w:val="32"/>
                <w:u w:val="single"/>
              </w:rPr>
              <w:t>1960- 1993</w:t>
            </w:r>
            <w:r w:rsidR="0094662D">
              <w:rPr>
                <w:rFonts w:cs="Simplified Arabic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2250" w:type="dxa"/>
          </w:tcPr>
          <w:p w:rsidR="00ED0264" w:rsidRPr="003259AF" w:rsidRDefault="00ED0264" w:rsidP="003F674C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3259AF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كتاب منشور </w:t>
            </w:r>
          </w:p>
        </w:tc>
        <w:tc>
          <w:tcPr>
            <w:tcW w:w="2790" w:type="dxa"/>
          </w:tcPr>
          <w:p w:rsidR="00ED0264" w:rsidRPr="003259AF" w:rsidRDefault="00ED0264" w:rsidP="003F674C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3259AF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دار نور للنشر </w:t>
            </w:r>
            <w:r w:rsidRPr="003259AF">
              <w:rPr>
                <w:rFonts w:cs="Simplified Arabic"/>
                <w:b/>
                <w:bCs/>
                <w:sz w:val="25"/>
                <w:szCs w:val="25"/>
                <w:rtl/>
              </w:rPr>
              <w:t>–</w:t>
            </w:r>
            <w:r w:rsidRPr="003259AF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ألمانيا </w:t>
            </w:r>
            <w:proofErr w:type="gramStart"/>
            <w:r w:rsidRPr="003259AF">
              <w:rPr>
                <w:rFonts w:cs="Simplified Arabic" w:hint="cs"/>
                <w:b/>
                <w:bCs/>
                <w:sz w:val="25"/>
                <w:szCs w:val="25"/>
                <w:rtl/>
              </w:rPr>
              <w:t>-  2017</w:t>
            </w:r>
            <w:proofErr w:type="gramEnd"/>
          </w:p>
        </w:tc>
      </w:tr>
    </w:tbl>
    <w:bookmarkEnd w:id="0"/>
    <w:p w:rsidR="00832E5E" w:rsidRPr="00C52008" w:rsidRDefault="00ED0264" w:rsidP="00ED0264">
      <w:pPr>
        <w:bidi/>
        <w:rPr>
          <w:rFonts w:cs="Simplified Arabic"/>
          <w:b/>
          <w:bCs/>
          <w:sz w:val="25"/>
          <w:szCs w:val="25"/>
          <w:u w:val="single"/>
          <w:rtl/>
        </w:rPr>
      </w:pPr>
      <w:proofErr w:type="gramStart"/>
      <w:r>
        <w:rPr>
          <w:rFonts w:cs="Simplified Arabic" w:hint="cs"/>
          <w:b/>
          <w:bCs/>
          <w:sz w:val="25"/>
          <w:szCs w:val="25"/>
          <w:u w:val="single"/>
          <w:rtl/>
        </w:rPr>
        <w:t>ثانيا :</w:t>
      </w:r>
      <w:proofErr w:type="gramEnd"/>
      <w:r>
        <w:rPr>
          <w:rFonts w:cs="Simplified Arabic" w:hint="cs"/>
          <w:b/>
          <w:bCs/>
          <w:sz w:val="25"/>
          <w:szCs w:val="25"/>
          <w:u w:val="single"/>
          <w:rtl/>
        </w:rPr>
        <w:t xml:space="preserve"> </w:t>
      </w:r>
      <w:r w:rsidR="00832E5E">
        <w:rPr>
          <w:rFonts w:cs="Simplified Arabic" w:hint="cs"/>
          <w:b/>
          <w:bCs/>
          <w:sz w:val="25"/>
          <w:szCs w:val="25"/>
          <w:u w:val="single"/>
          <w:rtl/>
        </w:rPr>
        <w:t xml:space="preserve"> المجلات المحكمة </w:t>
      </w:r>
    </w:p>
    <w:tbl>
      <w:tblPr>
        <w:tblStyle w:val="TableGrid"/>
        <w:bidiVisual/>
        <w:tblW w:w="9738" w:type="dxa"/>
        <w:tblLook w:val="04A0" w:firstRow="1" w:lastRow="0" w:firstColumn="1" w:lastColumn="0" w:noHBand="0" w:noVBand="1"/>
      </w:tblPr>
      <w:tblGrid>
        <w:gridCol w:w="396"/>
        <w:gridCol w:w="4032"/>
        <w:gridCol w:w="2520"/>
        <w:gridCol w:w="2790"/>
      </w:tblGrid>
      <w:tr w:rsidR="00EA4563" w:rsidRPr="002B606F" w:rsidTr="005F7C0A">
        <w:tc>
          <w:tcPr>
            <w:tcW w:w="396" w:type="dxa"/>
          </w:tcPr>
          <w:p w:rsidR="00EA4563" w:rsidRPr="002B606F" w:rsidRDefault="00EA4563" w:rsidP="006A700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#</w:t>
            </w:r>
          </w:p>
        </w:tc>
        <w:tc>
          <w:tcPr>
            <w:tcW w:w="4032" w:type="dxa"/>
          </w:tcPr>
          <w:p w:rsidR="00EA4563" w:rsidRPr="002B606F" w:rsidRDefault="00EA4563" w:rsidP="006A700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>
              <w:rPr>
                <w:rFonts w:cs="Simplified Arabic" w:hint="cs"/>
                <w:b/>
                <w:bCs/>
                <w:sz w:val="25"/>
                <w:szCs w:val="25"/>
                <w:rtl/>
              </w:rPr>
              <w:t>عنوان</w:t>
            </w: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البحث</w:t>
            </w:r>
          </w:p>
        </w:tc>
        <w:tc>
          <w:tcPr>
            <w:tcW w:w="2520" w:type="dxa"/>
          </w:tcPr>
          <w:p w:rsidR="00EA4563" w:rsidRPr="002B606F" w:rsidRDefault="00EA4563" w:rsidP="006A700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اسم المجلة والمجلد والعدد</w:t>
            </w:r>
          </w:p>
        </w:tc>
        <w:tc>
          <w:tcPr>
            <w:tcW w:w="2790" w:type="dxa"/>
          </w:tcPr>
          <w:p w:rsidR="00EA4563" w:rsidRPr="002B606F" w:rsidRDefault="00EA4563" w:rsidP="006A700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تاريخ النشر او قبوله للنشر</w:t>
            </w:r>
          </w:p>
        </w:tc>
      </w:tr>
      <w:tr w:rsidR="00E0517A" w:rsidRPr="002B606F" w:rsidTr="005F7C0A">
        <w:tc>
          <w:tcPr>
            <w:tcW w:w="396" w:type="dxa"/>
          </w:tcPr>
          <w:p w:rsidR="00E0517A" w:rsidRPr="002B606F" w:rsidRDefault="00E0517A" w:rsidP="00EA4563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032" w:type="dxa"/>
          </w:tcPr>
          <w:p w:rsidR="00E0517A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تجليات القدس في شعر وديع البستاني</w:t>
            </w:r>
          </w:p>
        </w:tc>
        <w:tc>
          <w:tcPr>
            <w:tcW w:w="2520" w:type="dxa"/>
          </w:tcPr>
          <w:p w:rsidR="00E0517A" w:rsidRPr="00ED0264" w:rsidRDefault="00E0517A" w:rsidP="005E5BC5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D0264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مجلة كلية التربية الأساسية للعلوم التربوية والانسانية </w:t>
            </w:r>
            <w:r w:rsidRPr="00ED0264">
              <w:rPr>
                <w:rFonts w:cs="Simplified Arabic"/>
                <w:b/>
                <w:bCs/>
                <w:sz w:val="25"/>
                <w:szCs w:val="25"/>
                <w:rtl/>
              </w:rPr>
              <w:t>–</w:t>
            </w:r>
            <w:r w:rsidRPr="00ED0264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جامعة بابل</w:t>
            </w:r>
          </w:p>
        </w:tc>
        <w:tc>
          <w:tcPr>
            <w:tcW w:w="2790" w:type="dxa"/>
          </w:tcPr>
          <w:p w:rsidR="00E0517A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مقبول </w:t>
            </w:r>
            <w:proofErr w:type="gramStart"/>
            <w:r>
              <w:rPr>
                <w:rFonts w:cs="Simplified Arabic" w:hint="cs"/>
                <w:sz w:val="25"/>
                <w:szCs w:val="25"/>
                <w:rtl/>
              </w:rPr>
              <w:t xml:space="preserve">للنشر </w:t>
            </w:r>
            <w:r>
              <w:rPr>
                <w:rFonts w:cs="Simplified Arabic"/>
                <w:sz w:val="25"/>
                <w:szCs w:val="25"/>
              </w:rPr>
              <w:t xml:space="preserve"> 2017</w:t>
            </w:r>
            <w:proofErr w:type="gramEnd"/>
          </w:p>
        </w:tc>
      </w:tr>
      <w:tr w:rsidR="00E0517A" w:rsidRPr="002B606F" w:rsidTr="005F7C0A">
        <w:tc>
          <w:tcPr>
            <w:tcW w:w="396" w:type="dxa"/>
          </w:tcPr>
          <w:p w:rsidR="00E0517A" w:rsidRPr="002B606F" w:rsidRDefault="00E0517A" w:rsidP="00EA4563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032" w:type="dxa"/>
          </w:tcPr>
          <w:p w:rsidR="00E0517A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احسان عباس وتحقيق التراث الشعري </w:t>
            </w:r>
            <w:proofErr w:type="gramStart"/>
            <w:r>
              <w:rPr>
                <w:rFonts w:cs="Simplified Arabic" w:hint="cs"/>
                <w:sz w:val="25"/>
                <w:szCs w:val="25"/>
                <w:rtl/>
              </w:rPr>
              <w:t>( ديوان</w:t>
            </w:r>
            <w:proofErr w:type="gramEnd"/>
            <w:r>
              <w:rPr>
                <w:rFonts w:cs="Simplified Arabic" w:hint="cs"/>
                <w:sz w:val="25"/>
                <w:szCs w:val="25"/>
                <w:rtl/>
              </w:rPr>
              <w:t xml:space="preserve"> الصنوبري أنموذجا</w:t>
            </w:r>
          </w:p>
        </w:tc>
        <w:tc>
          <w:tcPr>
            <w:tcW w:w="2520" w:type="dxa"/>
          </w:tcPr>
          <w:p w:rsidR="00E0517A" w:rsidRPr="00ED0264" w:rsidRDefault="00E0517A" w:rsidP="005E5BC5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D0264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مجلة كلية التربية الأساسية للعلوم التربوية والانسانية </w:t>
            </w:r>
            <w:r w:rsidRPr="00ED0264">
              <w:rPr>
                <w:rFonts w:cs="Simplified Arabic"/>
                <w:b/>
                <w:bCs/>
                <w:sz w:val="25"/>
                <w:szCs w:val="25"/>
                <w:rtl/>
              </w:rPr>
              <w:t>–</w:t>
            </w:r>
            <w:r w:rsidRPr="00ED0264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جامعة بابل </w:t>
            </w:r>
          </w:p>
        </w:tc>
        <w:tc>
          <w:tcPr>
            <w:tcW w:w="2790" w:type="dxa"/>
          </w:tcPr>
          <w:p w:rsidR="00E0517A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العدد 33 حزيران 2017 </w:t>
            </w:r>
          </w:p>
        </w:tc>
      </w:tr>
      <w:tr w:rsidR="00E0517A" w:rsidRPr="002B606F" w:rsidTr="005F7C0A">
        <w:tc>
          <w:tcPr>
            <w:tcW w:w="396" w:type="dxa"/>
          </w:tcPr>
          <w:p w:rsidR="00E0517A" w:rsidRPr="002B606F" w:rsidRDefault="00E0517A" w:rsidP="00EA4563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032" w:type="dxa"/>
          </w:tcPr>
          <w:p w:rsidR="00E0517A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تقنيات السرد في قصص محمود شقير </w:t>
            </w:r>
          </w:p>
          <w:p w:rsidR="00E0517A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مجموعة " خبز الآخرين " أنموذجا </w:t>
            </w:r>
          </w:p>
        </w:tc>
        <w:tc>
          <w:tcPr>
            <w:tcW w:w="2520" w:type="dxa"/>
          </w:tcPr>
          <w:p w:rsidR="00E0517A" w:rsidRPr="00ED0264" w:rsidRDefault="00E0517A" w:rsidP="005E5BC5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D0264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مجلة جامعة ابن رشد في هولندا </w:t>
            </w:r>
          </w:p>
        </w:tc>
        <w:tc>
          <w:tcPr>
            <w:tcW w:w="2790" w:type="dxa"/>
          </w:tcPr>
          <w:p w:rsidR="00E0517A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العدد التاسع عشر </w:t>
            </w:r>
            <w:r>
              <w:rPr>
                <w:rFonts w:cs="Simplified Arabic"/>
                <w:sz w:val="25"/>
                <w:szCs w:val="25"/>
                <w:rtl/>
              </w:rPr>
              <w:t>–</w:t>
            </w:r>
            <w:r>
              <w:rPr>
                <w:rFonts w:cs="Simplified Arabic" w:hint="cs"/>
                <w:sz w:val="25"/>
                <w:szCs w:val="25"/>
                <w:rtl/>
              </w:rPr>
              <w:t xml:space="preserve"> كانون ثاني </w:t>
            </w:r>
            <w:r>
              <w:rPr>
                <w:rFonts w:cs="Simplified Arabic"/>
                <w:sz w:val="25"/>
                <w:szCs w:val="25"/>
                <w:rtl/>
              </w:rPr>
              <w:t>–</w:t>
            </w:r>
            <w:r>
              <w:rPr>
                <w:rFonts w:cs="Simplified Arabic" w:hint="cs"/>
                <w:sz w:val="25"/>
                <w:szCs w:val="25"/>
                <w:rtl/>
              </w:rPr>
              <w:t xml:space="preserve"> 2016 </w:t>
            </w:r>
          </w:p>
        </w:tc>
      </w:tr>
      <w:tr w:rsidR="00E0517A" w:rsidRPr="002B606F" w:rsidTr="005F7C0A">
        <w:tc>
          <w:tcPr>
            <w:tcW w:w="396" w:type="dxa"/>
          </w:tcPr>
          <w:p w:rsidR="00E0517A" w:rsidRPr="002B606F" w:rsidRDefault="00E0517A" w:rsidP="00EA4563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032" w:type="dxa"/>
          </w:tcPr>
          <w:p w:rsidR="00E0517A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الازدواجية اللغوية بين الفصحى والعامية في اللغة </w:t>
            </w:r>
            <w:proofErr w:type="gramStart"/>
            <w:r>
              <w:rPr>
                <w:rFonts w:cs="Simplified Arabic" w:hint="cs"/>
                <w:sz w:val="25"/>
                <w:szCs w:val="25"/>
                <w:rtl/>
              </w:rPr>
              <w:t>العربية .</w:t>
            </w:r>
            <w:proofErr w:type="gramEnd"/>
            <w:r>
              <w:rPr>
                <w:rFonts w:cs="Simplified Arabic" w:hint="cs"/>
                <w:sz w:val="25"/>
                <w:szCs w:val="25"/>
                <w:rtl/>
              </w:rPr>
              <w:t xml:space="preserve"> الواقع والمأمول</w:t>
            </w:r>
          </w:p>
        </w:tc>
        <w:tc>
          <w:tcPr>
            <w:tcW w:w="2520" w:type="dxa"/>
          </w:tcPr>
          <w:p w:rsidR="00E0517A" w:rsidRPr="00ED0264" w:rsidRDefault="00E0517A" w:rsidP="005E5BC5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D0264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بحث </w:t>
            </w:r>
            <w:r w:rsidR="00E55285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محكم </w:t>
            </w:r>
            <w:r w:rsidRPr="00ED0264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منشور في كتاب الأنساق اللغوية والسياقات الثقافية في تعليم اللغة العربية </w:t>
            </w:r>
            <w:r w:rsidRPr="00ED0264">
              <w:rPr>
                <w:rFonts w:cs="Simplified Arabic"/>
                <w:b/>
                <w:bCs/>
                <w:sz w:val="25"/>
                <w:szCs w:val="25"/>
                <w:rtl/>
              </w:rPr>
              <w:t>–</w:t>
            </w:r>
            <w:r w:rsidRPr="00ED0264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كتاب محكم </w:t>
            </w:r>
            <w:r w:rsidRPr="00ED0264">
              <w:rPr>
                <w:rFonts w:cs="Simplified Arabic"/>
                <w:b/>
                <w:bCs/>
                <w:sz w:val="25"/>
                <w:szCs w:val="25"/>
                <w:rtl/>
              </w:rPr>
              <w:t>–</w:t>
            </w:r>
            <w:r w:rsidRPr="00ED0264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الجامعة الأردنية </w:t>
            </w:r>
          </w:p>
        </w:tc>
        <w:tc>
          <w:tcPr>
            <w:tcW w:w="2790" w:type="dxa"/>
          </w:tcPr>
          <w:p w:rsidR="00E0517A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دار</w:t>
            </w:r>
            <w:r w:rsidR="00E55285">
              <w:rPr>
                <w:rFonts w:cs="Simplified Arabic" w:hint="cs"/>
                <w:sz w:val="25"/>
                <w:szCs w:val="25"/>
                <w:rtl/>
              </w:rPr>
              <w:t xml:space="preserve"> </w:t>
            </w:r>
            <w:r>
              <w:rPr>
                <w:rFonts w:cs="Simplified Arabic" w:hint="cs"/>
                <w:sz w:val="25"/>
                <w:szCs w:val="25"/>
                <w:rtl/>
              </w:rPr>
              <w:t xml:space="preserve">كنوز المعرفة للنشر والتوزيع </w:t>
            </w:r>
            <w:r>
              <w:rPr>
                <w:rFonts w:cs="Simplified Arabic"/>
                <w:sz w:val="25"/>
                <w:szCs w:val="25"/>
                <w:rtl/>
              </w:rPr>
              <w:t>–</w:t>
            </w:r>
            <w:r>
              <w:rPr>
                <w:rFonts w:cs="Simplified Arabic" w:hint="cs"/>
                <w:sz w:val="25"/>
                <w:szCs w:val="25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sz w:val="25"/>
                <w:szCs w:val="25"/>
                <w:rtl/>
              </w:rPr>
              <w:t>عمان .</w:t>
            </w:r>
            <w:proofErr w:type="gramEnd"/>
            <w:r>
              <w:rPr>
                <w:rFonts w:cs="Simplified Arabic" w:hint="cs"/>
                <w:sz w:val="25"/>
                <w:szCs w:val="25"/>
                <w:rtl/>
              </w:rPr>
              <w:t xml:space="preserve"> 2014</w:t>
            </w:r>
          </w:p>
          <w:p w:rsidR="00E0517A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  <w:p w:rsidR="00E0517A" w:rsidRPr="00BD775A" w:rsidRDefault="00E0517A" w:rsidP="005E5BC5">
            <w:pPr>
              <w:bidi/>
              <w:rPr>
                <w:rFonts w:cs="Simplified Arabic"/>
                <w:b/>
                <w:bCs/>
                <w:sz w:val="25"/>
                <w:szCs w:val="25"/>
                <w:u w:val="single"/>
                <w:rtl/>
              </w:rPr>
            </w:pPr>
            <w:r w:rsidRPr="00BD775A">
              <w:rPr>
                <w:rFonts w:cs="Simplified Arabic" w:hint="cs"/>
                <w:b/>
                <w:bCs/>
                <w:sz w:val="25"/>
                <w:szCs w:val="25"/>
                <w:u w:val="single"/>
                <w:rtl/>
              </w:rPr>
              <w:t>كتاب محكم</w:t>
            </w:r>
          </w:p>
        </w:tc>
      </w:tr>
      <w:tr w:rsidR="00E0517A" w:rsidRPr="002B606F" w:rsidTr="005F7C0A">
        <w:tc>
          <w:tcPr>
            <w:tcW w:w="396" w:type="dxa"/>
          </w:tcPr>
          <w:p w:rsidR="00E0517A" w:rsidRPr="002B606F" w:rsidRDefault="00E0517A" w:rsidP="00EA4563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032" w:type="dxa"/>
          </w:tcPr>
          <w:p w:rsidR="00E0517A" w:rsidRPr="002B606F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الملابس الشعبية للمرأة في محافظة الخليل </w:t>
            </w:r>
          </w:p>
        </w:tc>
        <w:tc>
          <w:tcPr>
            <w:tcW w:w="2520" w:type="dxa"/>
          </w:tcPr>
          <w:p w:rsidR="00E0517A" w:rsidRPr="006F492E" w:rsidRDefault="00E0517A" w:rsidP="005E5BC5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6F492E">
              <w:rPr>
                <w:rFonts w:cs="Simplified Arabic" w:hint="cs"/>
                <w:b/>
                <w:bCs/>
                <w:sz w:val="25"/>
                <w:szCs w:val="25"/>
                <w:rtl/>
              </w:rPr>
              <w:t>مجلة الثقافة الشعبية - البحرين</w:t>
            </w:r>
          </w:p>
        </w:tc>
        <w:tc>
          <w:tcPr>
            <w:tcW w:w="2790" w:type="dxa"/>
          </w:tcPr>
          <w:p w:rsidR="00E0517A" w:rsidRPr="002B606F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العدد </w:t>
            </w:r>
            <w:proofErr w:type="gramStart"/>
            <w:r>
              <w:rPr>
                <w:rFonts w:cs="Simplified Arabic" w:hint="cs"/>
                <w:sz w:val="25"/>
                <w:szCs w:val="25"/>
                <w:rtl/>
              </w:rPr>
              <w:t>24 ،</w:t>
            </w:r>
            <w:proofErr w:type="gramEnd"/>
            <w:r>
              <w:rPr>
                <w:rFonts w:cs="Simplified Arabic" w:hint="cs"/>
                <w:sz w:val="25"/>
                <w:szCs w:val="25"/>
                <w:rtl/>
              </w:rPr>
              <w:t xml:space="preserve"> السنة السابعة ،شتاء 2014</w:t>
            </w:r>
          </w:p>
        </w:tc>
      </w:tr>
      <w:tr w:rsidR="00E0517A" w:rsidRPr="002B606F" w:rsidTr="005F7C0A">
        <w:tc>
          <w:tcPr>
            <w:tcW w:w="396" w:type="dxa"/>
          </w:tcPr>
          <w:p w:rsidR="00E0517A" w:rsidRPr="002B606F" w:rsidRDefault="00E0517A" w:rsidP="00EA4563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032" w:type="dxa"/>
          </w:tcPr>
          <w:p w:rsidR="00E0517A" w:rsidRPr="002B606F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تجليات العولمة في اللغة العربية</w:t>
            </w:r>
          </w:p>
        </w:tc>
        <w:tc>
          <w:tcPr>
            <w:tcW w:w="2520" w:type="dxa"/>
          </w:tcPr>
          <w:p w:rsidR="00E0517A" w:rsidRPr="00ED0264" w:rsidRDefault="00E0517A" w:rsidP="005E5BC5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D0264">
              <w:rPr>
                <w:rFonts w:cs="Simplified Arabic" w:hint="cs"/>
                <w:b/>
                <w:bCs/>
                <w:sz w:val="25"/>
                <w:szCs w:val="25"/>
                <w:rtl/>
              </w:rPr>
              <w:t>مجلة جامعة القدس المفتوحة</w:t>
            </w:r>
          </w:p>
        </w:tc>
        <w:tc>
          <w:tcPr>
            <w:tcW w:w="2790" w:type="dxa"/>
          </w:tcPr>
          <w:p w:rsidR="00E0517A" w:rsidRPr="002B606F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العدد التاسع والعشرون الجزء الثاني شباط 2013</w:t>
            </w:r>
          </w:p>
        </w:tc>
      </w:tr>
      <w:tr w:rsidR="00E0517A" w:rsidRPr="002B606F" w:rsidTr="005F7C0A">
        <w:tc>
          <w:tcPr>
            <w:tcW w:w="396" w:type="dxa"/>
          </w:tcPr>
          <w:p w:rsidR="00E0517A" w:rsidRPr="002B606F" w:rsidRDefault="00E0517A" w:rsidP="00EA4563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032" w:type="dxa"/>
          </w:tcPr>
          <w:p w:rsidR="00E0517A" w:rsidRPr="002B606F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تجليات </w:t>
            </w:r>
            <w:proofErr w:type="spellStart"/>
            <w:r>
              <w:rPr>
                <w:rFonts w:cs="Simplified Arabic" w:hint="cs"/>
                <w:sz w:val="25"/>
                <w:szCs w:val="25"/>
                <w:rtl/>
              </w:rPr>
              <w:t>التناص</w:t>
            </w:r>
            <w:proofErr w:type="spellEnd"/>
            <w:r>
              <w:rPr>
                <w:rFonts w:cs="Simplified Arabic" w:hint="cs"/>
                <w:sz w:val="25"/>
                <w:szCs w:val="25"/>
                <w:rtl/>
              </w:rPr>
              <w:t xml:space="preserve"> في شعر سميح القاسم مجموعتا أخذة يبوس ومراثي سميح </w:t>
            </w:r>
            <w:proofErr w:type="gramStart"/>
            <w:r>
              <w:rPr>
                <w:rFonts w:cs="Simplified Arabic" w:hint="cs"/>
                <w:sz w:val="25"/>
                <w:szCs w:val="25"/>
                <w:rtl/>
              </w:rPr>
              <w:t>أنموذجاً .</w:t>
            </w:r>
            <w:proofErr w:type="gramEnd"/>
            <w:r>
              <w:rPr>
                <w:rFonts w:cs="Simplified Arabic" w:hint="cs"/>
                <w:sz w:val="25"/>
                <w:szCs w:val="25"/>
                <w:rtl/>
              </w:rPr>
              <w:t xml:space="preserve"> </w:t>
            </w:r>
          </w:p>
        </w:tc>
        <w:tc>
          <w:tcPr>
            <w:tcW w:w="2520" w:type="dxa"/>
          </w:tcPr>
          <w:p w:rsidR="00E0517A" w:rsidRPr="00ED0264" w:rsidRDefault="00E0517A" w:rsidP="005E5BC5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D0264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مجلة قراءات </w:t>
            </w:r>
            <w:r w:rsidRPr="00ED0264">
              <w:rPr>
                <w:rFonts w:cs="Simplified Arabic"/>
                <w:b/>
                <w:bCs/>
                <w:sz w:val="25"/>
                <w:szCs w:val="25"/>
                <w:rtl/>
              </w:rPr>
              <w:t>–</w:t>
            </w:r>
            <w:r w:rsidRPr="00ED0264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الجزائر- جامعة بسكرة</w:t>
            </w:r>
          </w:p>
        </w:tc>
        <w:tc>
          <w:tcPr>
            <w:tcW w:w="2790" w:type="dxa"/>
          </w:tcPr>
          <w:p w:rsidR="00E0517A" w:rsidRPr="002B606F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العدد الرابع 2012 </w:t>
            </w:r>
          </w:p>
        </w:tc>
      </w:tr>
      <w:tr w:rsidR="00E0517A" w:rsidRPr="002B606F" w:rsidTr="005F7C0A">
        <w:tc>
          <w:tcPr>
            <w:tcW w:w="396" w:type="dxa"/>
          </w:tcPr>
          <w:p w:rsidR="00E0517A" w:rsidRPr="002B606F" w:rsidRDefault="00E0517A" w:rsidP="00EA4563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032" w:type="dxa"/>
          </w:tcPr>
          <w:p w:rsidR="00E0517A" w:rsidRPr="002B606F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دراسة نقدية في معجم جمهرة اللغة لابن دريد الأزدي</w:t>
            </w:r>
          </w:p>
        </w:tc>
        <w:tc>
          <w:tcPr>
            <w:tcW w:w="2520" w:type="dxa"/>
          </w:tcPr>
          <w:p w:rsidR="00E0517A" w:rsidRPr="00ED0264" w:rsidRDefault="00E0517A" w:rsidP="005E5BC5">
            <w:pPr>
              <w:bidi/>
              <w:rPr>
                <w:rFonts w:cs="Simplified Arabic"/>
                <w:b/>
                <w:bCs/>
                <w:sz w:val="25"/>
                <w:szCs w:val="25"/>
              </w:rPr>
            </w:pPr>
            <w:r w:rsidRPr="00ED0264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مجلة المنارة </w:t>
            </w:r>
            <w:r w:rsidRPr="00ED0264">
              <w:rPr>
                <w:rFonts w:cs="Simplified Arabic"/>
                <w:b/>
                <w:bCs/>
                <w:sz w:val="25"/>
                <w:szCs w:val="25"/>
                <w:rtl/>
              </w:rPr>
              <w:t>–</w:t>
            </w:r>
            <w:r w:rsidRPr="00ED0264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جامعة آل</w:t>
            </w:r>
          </w:p>
          <w:p w:rsidR="00E0517A" w:rsidRPr="002B606F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 w:rsidRPr="00ED0264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البيت</w:t>
            </w:r>
          </w:p>
        </w:tc>
        <w:tc>
          <w:tcPr>
            <w:tcW w:w="2790" w:type="dxa"/>
          </w:tcPr>
          <w:p w:rsidR="00E0517A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المجلد </w:t>
            </w:r>
            <w:proofErr w:type="gramStart"/>
            <w:r>
              <w:rPr>
                <w:rFonts w:cs="Simplified Arabic" w:hint="cs"/>
                <w:sz w:val="25"/>
                <w:szCs w:val="25"/>
                <w:rtl/>
              </w:rPr>
              <w:t>17 ،</w:t>
            </w:r>
            <w:proofErr w:type="gramEnd"/>
            <w:r>
              <w:rPr>
                <w:rFonts w:cs="Simplified Arabic" w:hint="cs"/>
                <w:sz w:val="25"/>
                <w:szCs w:val="25"/>
                <w:rtl/>
              </w:rPr>
              <w:t xml:space="preserve"> العدد 6 ، 2011</w:t>
            </w:r>
          </w:p>
          <w:p w:rsidR="00E0517A" w:rsidRPr="002B606F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</w:tr>
      <w:tr w:rsidR="00E0517A" w:rsidRPr="002B606F" w:rsidTr="005F7C0A">
        <w:tc>
          <w:tcPr>
            <w:tcW w:w="396" w:type="dxa"/>
          </w:tcPr>
          <w:p w:rsidR="00E0517A" w:rsidRPr="002B606F" w:rsidRDefault="00E0517A" w:rsidP="00EA4563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032" w:type="dxa"/>
          </w:tcPr>
          <w:p w:rsidR="00E0517A" w:rsidRPr="002B606F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الحركة الفكرية في بيت المقدس بعد زوال الاحتلال الصليبي</w:t>
            </w:r>
          </w:p>
        </w:tc>
        <w:tc>
          <w:tcPr>
            <w:tcW w:w="2520" w:type="dxa"/>
          </w:tcPr>
          <w:p w:rsidR="00E0517A" w:rsidRPr="00ED0264" w:rsidRDefault="00E0517A" w:rsidP="005E5BC5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D0264">
              <w:rPr>
                <w:rFonts w:cs="Simplified Arabic" w:hint="cs"/>
                <w:b/>
                <w:bCs/>
                <w:sz w:val="25"/>
                <w:szCs w:val="25"/>
                <w:rtl/>
              </w:rPr>
              <w:t>مجلة جامعة القدس المفتوحة</w:t>
            </w:r>
          </w:p>
        </w:tc>
        <w:tc>
          <w:tcPr>
            <w:tcW w:w="2790" w:type="dxa"/>
          </w:tcPr>
          <w:p w:rsidR="00E0517A" w:rsidRPr="002B606F" w:rsidRDefault="00E0517A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العدد الثامن </w:t>
            </w:r>
            <w:proofErr w:type="gramStart"/>
            <w:r>
              <w:rPr>
                <w:rFonts w:cs="Simplified Arabic" w:hint="cs"/>
                <w:sz w:val="25"/>
                <w:szCs w:val="25"/>
                <w:rtl/>
              </w:rPr>
              <w:t>عشر ،</w:t>
            </w:r>
            <w:proofErr w:type="gramEnd"/>
            <w:r>
              <w:rPr>
                <w:rFonts w:cs="Simplified Arabic" w:hint="cs"/>
                <w:sz w:val="25"/>
                <w:szCs w:val="25"/>
                <w:rtl/>
              </w:rPr>
              <w:t xml:space="preserve"> المجلد الثاني ، كانون ثاني 2010</w:t>
            </w:r>
          </w:p>
        </w:tc>
      </w:tr>
    </w:tbl>
    <w:p w:rsidR="00467481" w:rsidRDefault="005F7C0A" w:rsidP="00467481">
      <w:pPr>
        <w:bidi/>
        <w:rPr>
          <w:rFonts w:cs="Simplified Arabic"/>
          <w:b/>
          <w:bCs/>
          <w:sz w:val="25"/>
          <w:szCs w:val="25"/>
          <w:u w:val="single"/>
          <w:rtl/>
        </w:rPr>
      </w:pPr>
      <w:proofErr w:type="gramStart"/>
      <w:r w:rsidRPr="00E55285">
        <w:rPr>
          <w:rFonts w:cs="Simplified Arabic" w:hint="cs"/>
          <w:b/>
          <w:bCs/>
          <w:sz w:val="28"/>
          <w:szCs w:val="28"/>
          <w:u w:val="single"/>
          <w:rtl/>
        </w:rPr>
        <w:t>ثالثاً :</w:t>
      </w:r>
      <w:proofErr w:type="gramEnd"/>
      <w:r w:rsidRPr="00E55285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467481" w:rsidRPr="00E55285">
        <w:rPr>
          <w:rFonts w:cs="Simplified Arabic" w:hint="cs"/>
          <w:b/>
          <w:bCs/>
          <w:sz w:val="28"/>
          <w:szCs w:val="28"/>
          <w:u w:val="single"/>
          <w:rtl/>
        </w:rPr>
        <w:t>أبحاث أخرى  منشورة</w:t>
      </w:r>
      <w:r w:rsidR="00467481">
        <w:rPr>
          <w:rFonts w:cs="Simplified Arabic" w:hint="cs"/>
          <w:b/>
          <w:bCs/>
          <w:sz w:val="25"/>
          <w:szCs w:val="25"/>
          <w:u w:val="single"/>
          <w:rtl/>
        </w:rPr>
        <w:t xml:space="preserve">  :</w:t>
      </w:r>
    </w:p>
    <w:tbl>
      <w:tblPr>
        <w:tblStyle w:val="TableGrid"/>
        <w:bidiVisual/>
        <w:tblW w:w="9738" w:type="dxa"/>
        <w:tblLook w:val="04A0" w:firstRow="1" w:lastRow="0" w:firstColumn="1" w:lastColumn="0" w:noHBand="0" w:noVBand="1"/>
      </w:tblPr>
      <w:tblGrid>
        <w:gridCol w:w="396"/>
        <w:gridCol w:w="4302"/>
        <w:gridCol w:w="2250"/>
        <w:gridCol w:w="2790"/>
      </w:tblGrid>
      <w:tr w:rsidR="00467481" w:rsidRPr="002B606F" w:rsidTr="00964311">
        <w:tc>
          <w:tcPr>
            <w:tcW w:w="396" w:type="dxa"/>
          </w:tcPr>
          <w:p w:rsidR="00467481" w:rsidRPr="00467481" w:rsidRDefault="00467481" w:rsidP="00467481">
            <w:pPr>
              <w:pStyle w:val="ListParagraph"/>
              <w:numPr>
                <w:ilvl w:val="0"/>
                <w:numId w:val="7"/>
              </w:num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302" w:type="dxa"/>
          </w:tcPr>
          <w:p w:rsidR="00467481" w:rsidRDefault="00467481" w:rsidP="0096431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القدس في الشعر الفلسطيني من النكبة حتى النكسة 1948 </w:t>
            </w:r>
            <w:r>
              <w:rPr>
                <w:rFonts w:cs="Simplified Arabic"/>
                <w:sz w:val="25"/>
                <w:szCs w:val="25"/>
                <w:rtl/>
              </w:rPr>
              <w:t>–</w:t>
            </w:r>
            <w:r>
              <w:rPr>
                <w:rFonts w:cs="Simplified Arabic" w:hint="cs"/>
                <w:sz w:val="25"/>
                <w:szCs w:val="25"/>
                <w:rtl/>
              </w:rPr>
              <w:t xml:space="preserve"> 1967 </w:t>
            </w:r>
          </w:p>
        </w:tc>
        <w:tc>
          <w:tcPr>
            <w:tcW w:w="2250" w:type="dxa"/>
          </w:tcPr>
          <w:p w:rsidR="00467481" w:rsidRPr="00E0517A" w:rsidRDefault="00467481" w:rsidP="00964311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0517A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كتاب مؤتمر حضور القدس في المشهد الأدبي المعاصر ما بين 1900 </w:t>
            </w:r>
            <w:r w:rsidRPr="00E0517A">
              <w:rPr>
                <w:rFonts w:cs="Simplified Arabic"/>
                <w:b/>
                <w:bCs/>
                <w:sz w:val="25"/>
                <w:szCs w:val="25"/>
                <w:rtl/>
              </w:rPr>
              <w:t>–</w:t>
            </w:r>
            <w:r w:rsidRPr="00E0517A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2009 </w:t>
            </w:r>
          </w:p>
        </w:tc>
        <w:tc>
          <w:tcPr>
            <w:tcW w:w="2790" w:type="dxa"/>
          </w:tcPr>
          <w:p w:rsidR="00467481" w:rsidRDefault="00467481" w:rsidP="0096431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جامعة القدس المفتوحة </w:t>
            </w:r>
            <w:r>
              <w:rPr>
                <w:rFonts w:cs="Simplified Arabic"/>
                <w:sz w:val="25"/>
                <w:szCs w:val="25"/>
                <w:rtl/>
              </w:rPr>
              <w:t>–</w:t>
            </w:r>
            <w:r>
              <w:rPr>
                <w:rFonts w:cs="Simplified Arabic" w:hint="cs"/>
                <w:sz w:val="25"/>
                <w:szCs w:val="25"/>
                <w:rtl/>
              </w:rPr>
              <w:t xml:space="preserve"> 2009 </w:t>
            </w:r>
          </w:p>
        </w:tc>
      </w:tr>
      <w:tr w:rsidR="00467481" w:rsidRPr="002B606F" w:rsidTr="00964311">
        <w:tc>
          <w:tcPr>
            <w:tcW w:w="396" w:type="dxa"/>
          </w:tcPr>
          <w:p w:rsidR="00467481" w:rsidRPr="00467481" w:rsidRDefault="00467481" w:rsidP="00467481">
            <w:pPr>
              <w:pStyle w:val="ListParagraph"/>
              <w:numPr>
                <w:ilvl w:val="0"/>
                <w:numId w:val="7"/>
              </w:num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302" w:type="dxa"/>
          </w:tcPr>
          <w:p w:rsidR="00467481" w:rsidRDefault="00467481" w:rsidP="0096431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الاشتقاق في اللغة العربية </w:t>
            </w:r>
          </w:p>
        </w:tc>
        <w:tc>
          <w:tcPr>
            <w:tcW w:w="2250" w:type="dxa"/>
          </w:tcPr>
          <w:p w:rsidR="00467481" w:rsidRDefault="00467481" w:rsidP="0046748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مجلة هدى الاسلام </w:t>
            </w:r>
            <w:r>
              <w:rPr>
                <w:rFonts w:cs="Simplified Arabic"/>
                <w:sz w:val="25"/>
                <w:szCs w:val="25"/>
                <w:rtl/>
              </w:rPr>
              <w:t>–</w:t>
            </w:r>
            <w:r>
              <w:rPr>
                <w:rFonts w:cs="Simplified Arabic" w:hint="cs"/>
                <w:sz w:val="25"/>
                <w:szCs w:val="25"/>
                <w:rtl/>
              </w:rPr>
              <w:t xml:space="preserve"> القدس </w:t>
            </w:r>
          </w:p>
        </w:tc>
        <w:tc>
          <w:tcPr>
            <w:tcW w:w="2790" w:type="dxa"/>
          </w:tcPr>
          <w:p w:rsidR="00467481" w:rsidRDefault="00467481" w:rsidP="0096431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العدد 178 أيار وحزيران 2008</w:t>
            </w:r>
          </w:p>
        </w:tc>
      </w:tr>
      <w:tr w:rsidR="00467481" w:rsidRPr="002B606F" w:rsidTr="00964311">
        <w:tc>
          <w:tcPr>
            <w:tcW w:w="396" w:type="dxa"/>
          </w:tcPr>
          <w:p w:rsidR="00467481" w:rsidRPr="002B606F" w:rsidRDefault="00467481" w:rsidP="00467481">
            <w:pPr>
              <w:pStyle w:val="ListParagraph"/>
              <w:numPr>
                <w:ilvl w:val="0"/>
                <w:numId w:val="7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302" w:type="dxa"/>
          </w:tcPr>
          <w:p w:rsidR="00467481" w:rsidRDefault="00467481" w:rsidP="0096431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الالتفات في اللغة العربية</w:t>
            </w:r>
          </w:p>
        </w:tc>
        <w:tc>
          <w:tcPr>
            <w:tcW w:w="2250" w:type="dxa"/>
          </w:tcPr>
          <w:p w:rsidR="00467481" w:rsidRDefault="00467481" w:rsidP="0046748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مجلة هدى الإسلام </w:t>
            </w:r>
            <w:r>
              <w:rPr>
                <w:rFonts w:cs="Simplified Arabic"/>
                <w:sz w:val="25"/>
                <w:szCs w:val="25"/>
                <w:rtl/>
              </w:rPr>
              <w:t>–</w:t>
            </w:r>
            <w:r>
              <w:rPr>
                <w:rFonts w:cs="Simplified Arabic" w:hint="cs"/>
                <w:sz w:val="25"/>
                <w:szCs w:val="25"/>
                <w:rtl/>
              </w:rPr>
              <w:t xml:space="preserve"> القدس</w:t>
            </w:r>
          </w:p>
        </w:tc>
        <w:tc>
          <w:tcPr>
            <w:tcW w:w="2790" w:type="dxa"/>
          </w:tcPr>
          <w:p w:rsidR="00467481" w:rsidRDefault="00467481" w:rsidP="0096431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العدد 188 كانون ثاني وشباط 2010</w:t>
            </w:r>
          </w:p>
        </w:tc>
      </w:tr>
      <w:tr w:rsidR="00467481" w:rsidRPr="002B606F" w:rsidTr="00E0517A">
        <w:trPr>
          <w:trHeight w:val="1007"/>
        </w:trPr>
        <w:tc>
          <w:tcPr>
            <w:tcW w:w="396" w:type="dxa"/>
          </w:tcPr>
          <w:p w:rsidR="00467481" w:rsidRPr="002B606F" w:rsidRDefault="00467481" w:rsidP="00467481">
            <w:pPr>
              <w:pStyle w:val="ListParagraph"/>
              <w:numPr>
                <w:ilvl w:val="0"/>
                <w:numId w:val="7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302" w:type="dxa"/>
          </w:tcPr>
          <w:p w:rsidR="00467481" w:rsidRDefault="00467481" w:rsidP="0096431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التصحيف والتحريف في اللغة العربية</w:t>
            </w:r>
          </w:p>
          <w:p w:rsidR="00467481" w:rsidRDefault="00467481" w:rsidP="00964311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  <w:p w:rsidR="00467481" w:rsidRPr="002B606F" w:rsidRDefault="00467481" w:rsidP="00964311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2250" w:type="dxa"/>
          </w:tcPr>
          <w:p w:rsidR="00467481" w:rsidRPr="002B606F" w:rsidRDefault="00467481" w:rsidP="0046748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مجلة هدى الإسلام </w:t>
            </w:r>
            <w:r>
              <w:rPr>
                <w:rFonts w:cs="Simplified Arabic"/>
                <w:sz w:val="25"/>
                <w:szCs w:val="25"/>
                <w:rtl/>
              </w:rPr>
              <w:t>–</w:t>
            </w:r>
            <w:r>
              <w:rPr>
                <w:rFonts w:cs="Simplified Arabic" w:hint="cs"/>
                <w:sz w:val="25"/>
                <w:szCs w:val="25"/>
                <w:rtl/>
              </w:rPr>
              <w:t xml:space="preserve"> القدس </w:t>
            </w:r>
          </w:p>
        </w:tc>
        <w:tc>
          <w:tcPr>
            <w:tcW w:w="2790" w:type="dxa"/>
          </w:tcPr>
          <w:p w:rsidR="00467481" w:rsidRDefault="00467481" w:rsidP="0096431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العدد الرابع </w:t>
            </w:r>
            <w:r>
              <w:rPr>
                <w:rFonts w:cs="Simplified Arabic"/>
                <w:sz w:val="25"/>
                <w:szCs w:val="25"/>
                <w:rtl/>
              </w:rPr>
              <w:t>–</w:t>
            </w:r>
            <w:r>
              <w:rPr>
                <w:rFonts w:cs="Simplified Arabic" w:hint="cs"/>
                <w:sz w:val="25"/>
                <w:szCs w:val="25"/>
                <w:rtl/>
              </w:rPr>
              <w:t xml:space="preserve"> السنة التاسعة والعشرون تموز وآب 2011</w:t>
            </w:r>
          </w:p>
          <w:p w:rsidR="00467481" w:rsidRPr="002B606F" w:rsidRDefault="00467481" w:rsidP="00964311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</w:tr>
      <w:tr w:rsidR="00467481" w:rsidRPr="002B606F" w:rsidTr="00964311">
        <w:tc>
          <w:tcPr>
            <w:tcW w:w="396" w:type="dxa"/>
          </w:tcPr>
          <w:p w:rsidR="00467481" w:rsidRPr="002B606F" w:rsidRDefault="00467481" w:rsidP="00467481">
            <w:pPr>
              <w:pStyle w:val="ListParagraph"/>
              <w:numPr>
                <w:ilvl w:val="0"/>
                <w:numId w:val="7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302" w:type="dxa"/>
          </w:tcPr>
          <w:p w:rsidR="00467481" w:rsidRDefault="00467481" w:rsidP="0096431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القصر في البلاغة العربية</w:t>
            </w:r>
          </w:p>
        </w:tc>
        <w:tc>
          <w:tcPr>
            <w:tcW w:w="2250" w:type="dxa"/>
          </w:tcPr>
          <w:p w:rsidR="00467481" w:rsidRDefault="00467481" w:rsidP="0096431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مجلة هدى الاسلام</w:t>
            </w:r>
          </w:p>
        </w:tc>
        <w:tc>
          <w:tcPr>
            <w:tcW w:w="2790" w:type="dxa"/>
          </w:tcPr>
          <w:p w:rsidR="00467481" w:rsidRDefault="00467481" w:rsidP="0096431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2015</w:t>
            </w:r>
          </w:p>
        </w:tc>
      </w:tr>
      <w:tr w:rsidR="00467481" w:rsidRPr="002B606F" w:rsidTr="00964311">
        <w:tc>
          <w:tcPr>
            <w:tcW w:w="396" w:type="dxa"/>
          </w:tcPr>
          <w:p w:rsidR="00467481" w:rsidRPr="002B606F" w:rsidRDefault="00467481" w:rsidP="00467481">
            <w:pPr>
              <w:pStyle w:val="ListParagraph"/>
              <w:numPr>
                <w:ilvl w:val="0"/>
                <w:numId w:val="7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302" w:type="dxa"/>
          </w:tcPr>
          <w:p w:rsidR="00467481" w:rsidRDefault="00467481" w:rsidP="0096431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رابعة العدوية شاعرة التصوف </w:t>
            </w:r>
          </w:p>
        </w:tc>
        <w:tc>
          <w:tcPr>
            <w:tcW w:w="2250" w:type="dxa"/>
          </w:tcPr>
          <w:p w:rsidR="00467481" w:rsidRDefault="00467481" w:rsidP="0096431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مجلة هدى الاسلام</w:t>
            </w:r>
          </w:p>
        </w:tc>
        <w:tc>
          <w:tcPr>
            <w:tcW w:w="2790" w:type="dxa"/>
          </w:tcPr>
          <w:p w:rsidR="00467481" w:rsidRDefault="00467481" w:rsidP="003259AF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العدد الثالث والثلاثون ،2016</w:t>
            </w:r>
          </w:p>
        </w:tc>
      </w:tr>
      <w:tr w:rsidR="003259AF" w:rsidRPr="002B606F" w:rsidTr="00964311">
        <w:tc>
          <w:tcPr>
            <w:tcW w:w="396" w:type="dxa"/>
          </w:tcPr>
          <w:p w:rsidR="003259AF" w:rsidRPr="002B606F" w:rsidRDefault="003259AF" w:rsidP="00467481">
            <w:pPr>
              <w:pStyle w:val="ListParagraph"/>
              <w:numPr>
                <w:ilvl w:val="0"/>
                <w:numId w:val="7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302" w:type="dxa"/>
          </w:tcPr>
          <w:p w:rsidR="003259AF" w:rsidRPr="003259AF" w:rsidRDefault="003259AF" w:rsidP="005E5BC5">
            <w:pPr>
              <w:bidi/>
              <w:rPr>
                <w:rFonts w:cs="Simplified Arabic"/>
                <w:sz w:val="24"/>
                <w:szCs w:val="24"/>
                <w:rtl/>
              </w:rPr>
            </w:pPr>
            <w:r w:rsidRPr="003259AF">
              <w:rPr>
                <w:rFonts w:cs="Simplified Arabic" w:hint="cs"/>
                <w:sz w:val="24"/>
                <w:szCs w:val="24"/>
                <w:rtl/>
              </w:rPr>
              <w:t>توظيف التراث في شعر محمود درويش ودوره في الحفاظ على الهوية الوطنية</w:t>
            </w:r>
          </w:p>
        </w:tc>
        <w:tc>
          <w:tcPr>
            <w:tcW w:w="2250" w:type="dxa"/>
          </w:tcPr>
          <w:p w:rsidR="003259AF" w:rsidRPr="00E0517A" w:rsidRDefault="003259AF" w:rsidP="005E5BC5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0517A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مجلة التراث والمجتمع </w:t>
            </w:r>
          </w:p>
        </w:tc>
        <w:tc>
          <w:tcPr>
            <w:tcW w:w="2790" w:type="dxa"/>
          </w:tcPr>
          <w:p w:rsidR="003259AF" w:rsidRPr="003259AF" w:rsidRDefault="003259AF" w:rsidP="005E5BC5">
            <w:pPr>
              <w:bidi/>
              <w:rPr>
                <w:rFonts w:cs="Simplified Arabic"/>
                <w:sz w:val="25"/>
                <w:szCs w:val="25"/>
                <w:rtl/>
              </w:rPr>
            </w:pPr>
            <w:r w:rsidRPr="003259AF">
              <w:rPr>
                <w:rFonts w:cs="Simplified Arabic" w:hint="cs"/>
                <w:sz w:val="25"/>
                <w:szCs w:val="25"/>
                <w:rtl/>
              </w:rPr>
              <w:t xml:space="preserve">العدد </w:t>
            </w:r>
            <w:proofErr w:type="gramStart"/>
            <w:r w:rsidRPr="003259AF">
              <w:rPr>
                <w:rFonts w:cs="Simplified Arabic" w:hint="cs"/>
                <w:sz w:val="25"/>
                <w:szCs w:val="25"/>
                <w:rtl/>
              </w:rPr>
              <w:t>59  ،</w:t>
            </w:r>
            <w:proofErr w:type="gramEnd"/>
            <w:r w:rsidRPr="003259AF">
              <w:rPr>
                <w:rFonts w:cs="Simplified Arabic" w:hint="cs"/>
                <w:sz w:val="25"/>
                <w:szCs w:val="25"/>
                <w:rtl/>
              </w:rPr>
              <w:t xml:space="preserve"> 2016</w:t>
            </w:r>
          </w:p>
        </w:tc>
      </w:tr>
    </w:tbl>
    <w:p w:rsidR="00467481" w:rsidRDefault="00467481" w:rsidP="00467481">
      <w:pPr>
        <w:bidi/>
        <w:rPr>
          <w:rFonts w:cs="Simplified Arabic"/>
          <w:sz w:val="25"/>
          <w:szCs w:val="25"/>
          <w:rtl/>
        </w:rPr>
      </w:pPr>
    </w:p>
    <w:p w:rsidR="00916151" w:rsidRPr="00C52008" w:rsidRDefault="005F7C0A" w:rsidP="00467481">
      <w:pPr>
        <w:bidi/>
        <w:rPr>
          <w:rFonts w:cs="Simplified Arabic"/>
          <w:b/>
          <w:bCs/>
          <w:sz w:val="25"/>
          <w:szCs w:val="25"/>
          <w:u w:val="single"/>
          <w:rtl/>
        </w:rPr>
      </w:pPr>
      <w:proofErr w:type="gramStart"/>
      <w:r>
        <w:rPr>
          <w:rFonts w:cs="Simplified Arabic" w:hint="cs"/>
          <w:b/>
          <w:bCs/>
          <w:sz w:val="25"/>
          <w:szCs w:val="25"/>
          <w:u w:val="single"/>
          <w:rtl/>
        </w:rPr>
        <w:t>رابعاً</w:t>
      </w:r>
      <w:r w:rsidR="00916151" w:rsidRPr="00C52008">
        <w:rPr>
          <w:rFonts w:cs="Simplified Arabic" w:hint="cs"/>
          <w:b/>
          <w:bCs/>
          <w:sz w:val="25"/>
          <w:szCs w:val="25"/>
          <w:u w:val="single"/>
          <w:rtl/>
        </w:rPr>
        <w:t xml:space="preserve"> :</w:t>
      </w:r>
      <w:proofErr w:type="gramEnd"/>
      <w:r w:rsidR="00916151" w:rsidRPr="00C52008">
        <w:rPr>
          <w:rFonts w:cs="Simplified Arabic" w:hint="cs"/>
          <w:b/>
          <w:bCs/>
          <w:sz w:val="25"/>
          <w:szCs w:val="25"/>
          <w:u w:val="single"/>
          <w:rtl/>
        </w:rPr>
        <w:t xml:space="preserve"> المؤتمرات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88"/>
        <w:gridCol w:w="4662"/>
      </w:tblGrid>
      <w:tr w:rsidR="00587120" w:rsidTr="00587120">
        <w:tc>
          <w:tcPr>
            <w:tcW w:w="4788" w:type="dxa"/>
          </w:tcPr>
          <w:p w:rsidR="00587120" w:rsidRPr="005F7C0A" w:rsidRDefault="00587120" w:rsidP="005F7C0A">
            <w:pPr>
              <w:pStyle w:val="ListParagraph"/>
              <w:numPr>
                <w:ilvl w:val="0"/>
                <w:numId w:val="10"/>
              </w:numPr>
              <w:bidi/>
              <w:rPr>
                <w:rFonts w:cs="Simplified Arabic"/>
                <w:sz w:val="25"/>
                <w:szCs w:val="25"/>
                <w:rtl/>
              </w:rPr>
            </w:pPr>
            <w:r w:rsidRPr="005F7C0A">
              <w:rPr>
                <w:rFonts w:cs="Simplified Arabic" w:hint="cs"/>
                <w:sz w:val="25"/>
                <w:szCs w:val="25"/>
                <w:rtl/>
              </w:rPr>
              <w:lastRenderedPageBreak/>
              <w:t xml:space="preserve">حضور القدس في المشهد الأدبي الفلسطيني ما بين 1900 </w:t>
            </w:r>
            <w:r w:rsidRPr="005F7C0A">
              <w:rPr>
                <w:rFonts w:cs="Simplified Arabic"/>
                <w:sz w:val="25"/>
                <w:szCs w:val="25"/>
                <w:rtl/>
              </w:rPr>
              <w:t>–</w:t>
            </w:r>
            <w:r w:rsidRPr="005F7C0A">
              <w:rPr>
                <w:rFonts w:cs="Simplified Arabic" w:hint="cs"/>
                <w:sz w:val="25"/>
                <w:szCs w:val="25"/>
                <w:rtl/>
              </w:rPr>
              <w:t xml:space="preserve"> 2009 </w:t>
            </w:r>
          </w:p>
        </w:tc>
        <w:tc>
          <w:tcPr>
            <w:tcW w:w="4788" w:type="dxa"/>
          </w:tcPr>
          <w:p w:rsidR="00587120" w:rsidRDefault="00587120" w:rsidP="0091615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جامعة القدس المفتوحة 2009</w:t>
            </w:r>
          </w:p>
        </w:tc>
      </w:tr>
      <w:tr w:rsidR="00587120" w:rsidTr="00587120">
        <w:tc>
          <w:tcPr>
            <w:tcW w:w="4788" w:type="dxa"/>
          </w:tcPr>
          <w:p w:rsidR="00587120" w:rsidRPr="00587120" w:rsidRDefault="007B595E" w:rsidP="005F7C0A">
            <w:pPr>
              <w:pStyle w:val="ListParagraph"/>
              <w:numPr>
                <w:ilvl w:val="0"/>
                <w:numId w:val="10"/>
              </w:num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مؤتمر اتحاد مكتبات بلاد الشام الثالثة عشرة </w:t>
            </w:r>
          </w:p>
        </w:tc>
        <w:tc>
          <w:tcPr>
            <w:tcW w:w="4788" w:type="dxa"/>
          </w:tcPr>
          <w:p w:rsidR="00587120" w:rsidRDefault="007B595E" w:rsidP="0091615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جامعة </w:t>
            </w:r>
            <w:proofErr w:type="gramStart"/>
            <w:r>
              <w:rPr>
                <w:rFonts w:cs="Simplified Arabic" w:hint="cs"/>
                <w:sz w:val="25"/>
                <w:szCs w:val="25"/>
                <w:rtl/>
              </w:rPr>
              <w:t>النجاح  3</w:t>
            </w:r>
            <w:proofErr w:type="gramEnd"/>
            <w:r>
              <w:rPr>
                <w:rFonts w:cs="Simplified Arabic" w:hint="cs"/>
                <w:sz w:val="25"/>
                <w:szCs w:val="25"/>
                <w:rtl/>
              </w:rPr>
              <w:t>- 12 - 2009</w:t>
            </w:r>
          </w:p>
        </w:tc>
      </w:tr>
      <w:tr w:rsidR="00587120" w:rsidTr="00587120">
        <w:tc>
          <w:tcPr>
            <w:tcW w:w="4788" w:type="dxa"/>
          </w:tcPr>
          <w:p w:rsidR="00587120" w:rsidRPr="007B595E" w:rsidRDefault="007B595E" w:rsidP="005F7C0A">
            <w:pPr>
              <w:pStyle w:val="ListParagraph"/>
              <w:numPr>
                <w:ilvl w:val="0"/>
                <w:numId w:val="10"/>
              </w:num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مؤتمر التراث الشعبي الفلسطيني في محافظة الخليل </w:t>
            </w:r>
          </w:p>
        </w:tc>
        <w:tc>
          <w:tcPr>
            <w:tcW w:w="4788" w:type="dxa"/>
          </w:tcPr>
          <w:p w:rsidR="00587120" w:rsidRDefault="007B595E" w:rsidP="0091615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جامعة القدس </w:t>
            </w:r>
            <w:proofErr w:type="gramStart"/>
            <w:r>
              <w:rPr>
                <w:rFonts w:cs="Simplified Arabic" w:hint="cs"/>
                <w:sz w:val="25"/>
                <w:szCs w:val="25"/>
                <w:rtl/>
              </w:rPr>
              <w:t>المفتوحة  28</w:t>
            </w:r>
            <w:proofErr w:type="gramEnd"/>
            <w:r>
              <w:rPr>
                <w:rFonts w:cs="Simplified Arabic" w:hint="cs"/>
                <w:sz w:val="25"/>
                <w:szCs w:val="25"/>
                <w:rtl/>
              </w:rPr>
              <w:t xml:space="preserve"> </w:t>
            </w:r>
            <w:r>
              <w:rPr>
                <w:rFonts w:cs="Simplified Arabic"/>
                <w:sz w:val="25"/>
                <w:szCs w:val="25"/>
                <w:rtl/>
              </w:rPr>
              <w:t>–</w:t>
            </w:r>
            <w:r>
              <w:rPr>
                <w:rFonts w:cs="Simplified Arabic" w:hint="cs"/>
                <w:sz w:val="25"/>
                <w:szCs w:val="25"/>
                <w:rtl/>
              </w:rPr>
              <w:t xml:space="preserve"> 11 - 2011</w:t>
            </w:r>
          </w:p>
        </w:tc>
      </w:tr>
      <w:tr w:rsidR="00587120" w:rsidTr="00587120">
        <w:tc>
          <w:tcPr>
            <w:tcW w:w="4788" w:type="dxa"/>
          </w:tcPr>
          <w:p w:rsidR="00587120" w:rsidRPr="007B595E" w:rsidRDefault="007B595E" w:rsidP="005F7C0A">
            <w:pPr>
              <w:pStyle w:val="ListParagraph"/>
              <w:numPr>
                <w:ilvl w:val="0"/>
                <w:numId w:val="10"/>
              </w:num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المؤتمر العالمي للدراسات العليا </w:t>
            </w:r>
          </w:p>
        </w:tc>
        <w:tc>
          <w:tcPr>
            <w:tcW w:w="4788" w:type="dxa"/>
          </w:tcPr>
          <w:p w:rsidR="00587120" w:rsidRDefault="007B595E" w:rsidP="0091615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جامعة النجاح 4- 5 </w:t>
            </w:r>
            <w:r>
              <w:rPr>
                <w:rFonts w:cs="Simplified Arabic"/>
                <w:sz w:val="25"/>
                <w:szCs w:val="25"/>
                <w:rtl/>
              </w:rPr>
              <w:t>–</w:t>
            </w:r>
            <w:r>
              <w:rPr>
                <w:rFonts w:cs="Simplified Arabic" w:hint="cs"/>
                <w:sz w:val="25"/>
                <w:szCs w:val="25"/>
                <w:rtl/>
              </w:rPr>
              <w:t xml:space="preserve"> 2011 </w:t>
            </w:r>
          </w:p>
        </w:tc>
      </w:tr>
      <w:tr w:rsidR="00587120" w:rsidTr="00587120">
        <w:tc>
          <w:tcPr>
            <w:tcW w:w="4788" w:type="dxa"/>
          </w:tcPr>
          <w:p w:rsidR="00587120" w:rsidRPr="007B595E" w:rsidRDefault="007B595E" w:rsidP="005F7C0A">
            <w:pPr>
              <w:pStyle w:val="ListParagraph"/>
              <w:numPr>
                <w:ilvl w:val="0"/>
                <w:numId w:val="10"/>
              </w:num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المؤتمر الدولي الثاني </w:t>
            </w:r>
            <w:r>
              <w:rPr>
                <w:rFonts w:cs="Simplified Arabic"/>
                <w:sz w:val="25"/>
                <w:szCs w:val="25"/>
                <w:rtl/>
              </w:rPr>
              <w:t>–</w:t>
            </w:r>
            <w:r>
              <w:rPr>
                <w:rFonts w:cs="Simplified Arabic" w:hint="cs"/>
                <w:sz w:val="25"/>
                <w:szCs w:val="25"/>
                <w:rtl/>
              </w:rPr>
              <w:t xml:space="preserve"> آفاق الخطاب النقدي </w:t>
            </w:r>
          </w:p>
        </w:tc>
        <w:tc>
          <w:tcPr>
            <w:tcW w:w="4788" w:type="dxa"/>
          </w:tcPr>
          <w:p w:rsidR="00587120" w:rsidRDefault="007B595E" w:rsidP="0091615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جامعة آل البيت 24 </w:t>
            </w:r>
            <w:r>
              <w:rPr>
                <w:rFonts w:cs="Simplified Arabic"/>
                <w:sz w:val="25"/>
                <w:szCs w:val="25"/>
                <w:rtl/>
              </w:rPr>
              <w:t>–</w:t>
            </w:r>
            <w:r>
              <w:rPr>
                <w:rFonts w:cs="Simplified Arabic" w:hint="cs"/>
                <w:sz w:val="25"/>
                <w:szCs w:val="25"/>
                <w:rtl/>
              </w:rPr>
              <w:t xml:space="preserve"> 4 - 2012</w:t>
            </w:r>
          </w:p>
        </w:tc>
      </w:tr>
      <w:tr w:rsidR="00587120" w:rsidTr="00587120">
        <w:tc>
          <w:tcPr>
            <w:tcW w:w="4788" w:type="dxa"/>
          </w:tcPr>
          <w:p w:rsidR="00587120" w:rsidRPr="007B595E" w:rsidRDefault="007B595E" w:rsidP="005F7C0A">
            <w:pPr>
              <w:pStyle w:val="ListParagraph"/>
              <w:numPr>
                <w:ilvl w:val="0"/>
                <w:numId w:val="10"/>
              </w:num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المؤتمر الدولي الأول لتعليم العربية </w:t>
            </w:r>
            <w:r>
              <w:rPr>
                <w:rFonts w:cs="Simplified Arabic"/>
                <w:sz w:val="25"/>
                <w:szCs w:val="25"/>
                <w:rtl/>
              </w:rPr>
              <w:t>–</w:t>
            </w:r>
            <w:r>
              <w:rPr>
                <w:rFonts w:cs="Simplified Arabic" w:hint="cs"/>
                <w:sz w:val="25"/>
                <w:szCs w:val="25"/>
                <w:rtl/>
              </w:rPr>
              <w:t xml:space="preserve"> الأنساق اللغوية والسياقات الثقافية في تعليم اللغة </w:t>
            </w:r>
            <w:proofErr w:type="gramStart"/>
            <w:r>
              <w:rPr>
                <w:rFonts w:cs="Simplified Arabic" w:hint="cs"/>
                <w:sz w:val="25"/>
                <w:szCs w:val="25"/>
                <w:rtl/>
              </w:rPr>
              <w:t>العربية .</w:t>
            </w:r>
            <w:proofErr w:type="gramEnd"/>
            <w:r>
              <w:rPr>
                <w:rFonts w:cs="Simplified Arabic" w:hint="cs"/>
                <w:sz w:val="25"/>
                <w:szCs w:val="25"/>
                <w:rtl/>
              </w:rPr>
              <w:t xml:space="preserve">  </w:t>
            </w:r>
          </w:p>
        </w:tc>
        <w:tc>
          <w:tcPr>
            <w:tcW w:w="4788" w:type="dxa"/>
          </w:tcPr>
          <w:p w:rsidR="00587120" w:rsidRDefault="007B595E" w:rsidP="0091615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الجامعة الأردنية 22- 4 - 2014</w:t>
            </w:r>
          </w:p>
        </w:tc>
      </w:tr>
      <w:tr w:rsidR="00587120" w:rsidTr="00587120">
        <w:tc>
          <w:tcPr>
            <w:tcW w:w="4788" w:type="dxa"/>
          </w:tcPr>
          <w:p w:rsidR="00587120" w:rsidRPr="00EC229B" w:rsidRDefault="00EC229B" w:rsidP="005F7C0A">
            <w:pPr>
              <w:pStyle w:val="ListParagraph"/>
              <w:numPr>
                <w:ilvl w:val="0"/>
                <w:numId w:val="10"/>
              </w:num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مؤتمر </w:t>
            </w:r>
            <w:proofErr w:type="spellStart"/>
            <w:r>
              <w:rPr>
                <w:rFonts w:cs="Simplified Arabic" w:hint="cs"/>
                <w:sz w:val="25"/>
                <w:szCs w:val="25"/>
                <w:rtl/>
              </w:rPr>
              <w:t>تجليلت</w:t>
            </w:r>
            <w:proofErr w:type="spellEnd"/>
            <w:r>
              <w:rPr>
                <w:rFonts w:cs="Simplified Arabic" w:hint="cs"/>
                <w:sz w:val="25"/>
                <w:szCs w:val="25"/>
                <w:rtl/>
              </w:rPr>
              <w:t xml:space="preserve"> القدس في الثقافة الفلسطينية</w:t>
            </w:r>
          </w:p>
        </w:tc>
        <w:tc>
          <w:tcPr>
            <w:tcW w:w="4788" w:type="dxa"/>
          </w:tcPr>
          <w:p w:rsidR="00587120" w:rsidRDefault="00EC229B" w:rsidP="0091615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الجامعة العربية الأمريكية 2015</w:t>
            </w:r>
          </w:p>
        </w:tc>
      </w:tr>
      <w:tr w:rsidR="00251CB4" w:rsidTr="00587120">
        <w:tc>
          <w:tcPr>
            <w:tcW w:w="4788" w:type="dxa"/>
          </w:tcPr>
          <w:p w:rsidR="00251CB4" w:rsidRDefault="005F7C0A" w:rsidP="005F7C0A">
            <w:pPr>
              <w:pStyle w:val="ListParagraph"/>
              <w:numPr>
                <w:ilvl w:val="0"/>
                <w:numId w:val="10"/>
              </w:num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مؤتمر النقد الحضاري في الوطن العربي</w:t>
            </w:r>
          </w:p>
        </w:tc>
        <w:tc>
          <w:tcPr>
            <w:tcW w:w="4788" w:type="dxa"/>
          </w:tcPr>
          <w:p w:rsidR="00251CB4" w:rsidRDefault="005F7C0A" w:rsidP="00916151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جامعة فيلادلفيا 2017</w:t>
            </w:r>
          </w:p>
        </w:tc>
      </w:tr>
      <w:tr w:rsidR="007F6EBC" w:rsidTr="00587120">
        <w:tc>
          <w:tcPr>
            <w:tcW w:w="4788" w:type="dxa"/>
          </w:tcPr>
          <w:p w:rsidR="002A7EDE" w:rsidRPr="002A7EDE" w:rsidRDefault="002A7EDE" w:rsidP="002A7EDE">
            <w:pPr>
              <w:shd w:val="clear" w:color="auto" w:fill="FFFFFF"/>
              <w:bidi/>
              <w:spacing w:line="288" w:lineRule="atLeast"/>
              <w:rPr>
                <w:rFonts w:ascii="Helvetica" w:eastAsia="Times New Roman" w:hAnsi="Helvetica" w:cs="Helvetica"/>
                <w:color w:val="000000"/>
                <w:sz w:val="20"/>
                <w:szCs w:val="20"/>
                <w:rtl/>
              </w:rPr>
            </w:pPr>
            <w:r w:rsidRPr="002A7EDE">
              <w:rPr>
                <w:rFonts w:ascii="Helvetica" w:eastAsia="Times New Roman" w:hAnsi="Helvetica" w:cs="Helvetica"/>
                <w:color w:val="000000"/>
                <w:sz w:val="24"/>
                <w:szCs w:val="24"/>
                <w:rtl/>
              </w:rPr>
              <w:t> </w:t>
            </w:r>
            <w:r w:rsidRPr="002A7EDE">
              <w:rPr>
                <w:rFonts w:ascii="Helvetica" w:eastAsia="Times New Roman" w:hAnsi="Helvetica" w:cs="Helvetica" w:hint="cs"/>
                <w:color w:val="000000"/>
                <w:sz w:val="24"/>
                <w:szCs w:val="24"/>
                <w:rtl/>
              </w:rPr>
              <w:t xml:space="preserve">9- </w:t>
            </w:r>
            <w:proofErr w:type="spellStart"/>
            <w:r w:rsidR="00756B27">
              <w:rPr>
                <w:rFonts w:ascii="Helvetica" w:eastAsia="Times New Roman" w:hAnsi="Helvetica" w:cs="Helvetica" w:hint="cs"/>
                <w:color w:val="000000"/>
                <w:sz w:val="24"/>
                <w:szCs w:val="24"/>
                <w:rtl/>
                <w:lang w:val="de-DE"/>
              </w:rPr>
              <w:t>مؤتمر</w:t>
            </w:r>
            <w:r w:rsidRPr="002A7EDE">
              <w:rPr>
                <w:rFonts w:ascii="Helvetica" w:eastAsia="Times New Roman" w:hAnsi="Helvetica" w:cs="Helvetica"/>
                <w:color w:val="000000"/>
                <w:sz w:val="24"/>
                <w:szCs w:val="24"/>
                <w:rtl/>
              </w:rPr>
              <w:t>التاريخ</w:t>
            </w:r>
            <w:proofErr w:type="spellEnd"/>
            <w:r w:rsidRPr="002A7EDE">
              <w:rPr>
                <w:rFonts w:ascii="Helvetica" w:eastAsia="Times New Roman" w:hAnsi="Helvetica" w:cs="Helvetica"/>
                <w:color w:val="000000"/>
                <w:sz w:val="24"/>
                <w:szCs w:val="24"/>
                <w:rtl/>
              </w:rPr>
              <w:t xml:space="preserve"> العربي ومناهج</w:t>
            </w:r>
            <w:r w:rsidRPr="002A7EDE">
              <w:rPr>
                <w:rFonts w:ascii="Helvetica" w:eastAsia="Times New Roman" w:hAnsi="Helvetica" w:cs="Helvetica" w:hint="cs"/>
                <w:color w:val="000000"/>
                <w:sz w:val="24"/>
                <w:szCs w:val="24"/>
                <w:rtl/>
              </w:rPr>
              <w:t xml:space="preserve"> </w:t>
            </w:r>
            <w:r w:rsidRPr="002A7EDE">
              <w:rPr>
                <w:rFonts w:ascii="Helvetica" w:eastAsia="Times New Roman" w:hAnsi="Helvetica" w:cs="Helvetica"/>
                <w:color w:val="000000"/>
                <w:sz w:val="24"/>
                <w:szCs w:val="24"/>
                <w:rtl/>
              </w:rPr>
              <w:t xml:space="preserve">الفكر </w:t>
            </w:r>
            <w:proofErr w:type="gramStart"/>
            <w:r w:rsidRPr="002A7EDE">
              <w:rPr>
                <w:rFonts w:ascii="Helvetica" w:eastAsia="Times New Roman" w:hAnsi="Helvetica" w:cs="Helvetica"/>
                <w:color w:val="000000"/>
                <w:sz w:val="24"/>
                <w:szCs w:val="24"/>
                <w:rtl/>
              </w:rPr>
              <w:t>الحديث</w:t>
            </w:r>
            <w:r w:rsidRPr="002A7EDE">
              <w:rPr>
                <w:rFonts w:ascii="Helvetica" w:eastAsia="Times New Roman" w:hAnsi="Helvetica" w:cs="Helvetica"/>
                <w:color w:val="000000"/>
                <w:sz w:val="20"/>
                <w:szCs w:val="20"/>
                <w:rtl/>
              </w:rPr>
              <w:t>  .</w:t>
            </w:r>
            <w:proofErr w:type="gramEnd"/>
          </w:p>
          <w:p w:rsidR="007F6EBC" w:rsidRPr="002A7EDE" w:rsidRDefault="007F6EBC" w:rsidP="002A7EDE">
            <w:pPr>
              <w:bidi/>
              <w:ind w:left="360"/>
              <w:rPr>
                <w:rFonts w:cs="Simplified Arabic"/>
                <w:sz w:val="25"/>
                <w:szCs w:val="25"/>
              </w:rPr>
            </w:pPr>
          </w:p>
        </w:tc>
        <w:tc>
          <w:tcPr>
            <w:tcW w:w="4788" w:type="dxa"/>
          </w:tcPr>
          <w:p w:rsidR="007F6EBC" w:rsidRDefault="007F6EBC" w:rsidP="00916151">
            <w:pPr>
              <w:bidi/>
              <w:rPr>
                <w:rFonts w:cs="Simplified Arabic" w:hint="cs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جامعة فيلادلفيا 2018</w:t>
            </w:r>
          </w:p>
        </w:tc>
      </w:tr>
    </w:tbl>
    <w:p w:rsidR="00916151" w:rsidRPr="002B606F" w:rsidRDefault="00916151" w:rsidP="00916151">
      <w:pPr>
        <w:bidi/>
        <w:rPr>
          <w:rFonts w:cs="Simplified Arabic"/>
          <w:sz w:val="25"/>
          <w:szCs w:val="25"/>
          <w:rtl/>
        </w:rPr>
      </w:pPr>
    </w:p>
    <w:p w:rsidR="00C125AE" w:rsidRPr="00C52008" w:rsidRDefault="00C52008" w:rsidP="00C52008">
      <w:pPr>
        <w:bidi/>
        <w:rPr>
          <w:sz w:val="32"/>
          <w:szCs w:val="32"/>
          <w:u w:val="single"/>
          <w:rtl/>
        </w:rPr>
      </w:pPr>
      <w:proofErr w:type="gramStart"/>
      <w:r>
        <w:rPr>
          <w:rFonts w:hint="cs"/>
          <w:sz w:val="32"/>
          <w:szCs w:val="32"/>
          <w:u w:val="single"/>
          <w:rtl/>
        </w:rPr>
        <w:t>سادساً :</w:t>
      </w:r>
      <w:proofErr w:type="gramEnd"/>
      <w:r>
        <w:rPr>
          <w:rFonts w:hint="cs"/>
          <w:sz w:val="32"/>
          <w:szCs w:val="32"/>
          <w:u w:val="single"/>
          <w:rtl/>
        </w:rPr>
        <w:t xml:space="preserve"> خ</w:t>
      </w:r>
      <w:r w:rsidR="00703E24" w:rsidRPr="00C52008">
        <w:rPr>
          <w:rFonts w:hint="cs"/>
          <w:sz w:val="32"/>
          <w:szCs w:val="32"/>
          <w:u w:val="single"/>
          <w:rtl/>
        </w:rPr>
        <w:t>دمة المجتمع</w:t>
      </w:r>
      <w:r>
        <w:rPr>
          <w:rFonts w:hint="cs"/>
          <w:sz w:val="32"/>
          <w:szCs w:val="32"/>
          <w:u w:val="single"/>
          <w:rtl/>
        </w:rPr>
        <w:t xml:space="preserve"> : </w:t>
      </w:r>
    </w:p>
    <w:p w:rsidR="00703E24" w:rsidRPr="007F6EBC" w:rsidRDefault="00703E24" w:rsidP="00703E24">
      <w:pPr>
        <w:pStyle w:val="ListParagraph"/>
        <w:numPr>
          <w:ilvl w:val="0"/>
          <w:numId w:val="6"/>
        </w:numPr>
        <w:bidi/>
        <w:rPr>
          <w:b/>
          <w:bCs/>
          <w:sz w:val="28"/>
          <w:szCs w:val="28"/>
        </w:rPr>
      </w:pPr>
      <w:r w:rsidRPr="007F6EBC">
        <w:rPr>
          <w:rFonts w:hint="cs"/>
          <w:b/>
          <w:bCs/>
          <w:sz w:val="28"/>
          <w:szCs w:val="28"/>
          <w:rtl/>
        </w:rPr>
        <w:t xml:space="preserve">عقد دورة تقوية في قواعد اللغة العربية لطلبة فرع القدس </w:t>
      </w:r>
      <w:r w:rsidRPr="007F6EBC">
        <w:rPr>
          <w:b/>
          <w:bCs/>
          <w:sz w:val="28"/>
          <w:szCs w:val="28"/>
          <w:rtl/>
        </w:rPr>
        <w:t>–</w:t>
      </w:r>
      <w:r w:rsidRPr="007F6EBC">
        <w:rPr>
          <w:rFonts w:hint="cs"/>
          <w:b/>
          <w:bCs/>
          <w:sz w:val="28"/>
          <w:szCs w:val="28"/>
          <w:rtl/>
        </w:rPr>
        <w:t xml:space="preserve"> مجانية </w:t>
      </w:r>
      <w:r w:rsidRPr="007F6EBC">
        <w:rPr>
          <w:b/>
          <w:bCs/>
          <w:sz w:val="28"/>
          <w:szCs w:val="28"/>
          <w:rtl/>
        </w:rPr>
        <w:t>–</w:t>
      </w:r>
      <w:r w:rsidRPr="007F6EBC">
        <w:rPr>
          <w:rFonts w:hint="cs"/>
          <w:b/>
          <w:bCs/>
          <w:sz w:val="28"/>
          <w:szCs w:val="28"/>
          <w:rtl/>
        </w:rPr>
        <w:t xml:space="preserve"> في العام الدراسي 2008 </w:t>
      </w:r>
      <w:r w:rsidRPr="007F6EBC">
        <w:rPr>
          <w:b/>
          <w:bCs/>
          <w:sz w:val="28"/>
          <w:szCs w:val="28"/>
          <w:rtl/>
        </w:rPr>
        <w:t>–</w:t>
      </w:r>
      <w:r w:rsidRPr="007F6EBC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7F6EBC">
        <w:rPr>
          <w:rFonts w:hint="cs"/>
          <w:b/>
          <w:bCs/>
          <w:sz w:val="28"/>
          <w:szCs w:val="28"/>
          <w:rtl/>
        </w:rPr>
        <w:t>2009 .</w:t>
      </w:r>
      <w:proofErr w:type="gramEnd"/>
    </w:p>
    <w:p w:rsidR="00703E24" w:rsidRPr="007F6EBC" w:rsidRDefault="00703E24" w:rsidP="00703E24">
      <w:pPr>
        <w:pStyle w:val="ListParagraph"/>
        <w:numPr>
          <w:ilvl w:val="0"/>
          <w:numId w:val="6"/>
        </w:numPr>
        <w:bidi/>
        <w:rPr>
          <w:b/>
          <w:bCs/>
          <w:sz w:val="28"/>
          <w:szCs w:val="28"/>
        </w:rPr>
      </w:pPr>
      <w:r w:rsidRPr="007F6EBC">
        <w:rPr>
          <w:rFonts w:hint="cs"/>
          <w:b/>
          <w:bCs/>
          <w:sz w:val="28"/>
          <w:szCs w:val="28"/>
          <w:rtl/>
        </w:rPr>
        <w:t xml:space="preserve">عضو في مجلس التخصص لقسم اللغة </w:t>
      </w:r>
      <w:proofErr w:type="gramStart"/>
      <w:r w:rsidRPr="007F6EBC">
        <w:rPr>
          <w:rFonts w:hint="cs"/>
          <w:b/>
          <w:bCs/>
          <w:sz w:val="28"/>
          <w:szCs w:val="28"/>
          <w:rtl/>
        </w:rPr>
        <w:t>العربية .</w:t>
      </w:r>
      <w:proofErr w:type="gramEnd"/>
      <w:r w:rsidRPr="007F6EBC">
        <w:rPr>
          <w:rFonts w:hint="cs"/>
          <w:b/>
          <w:bCs/>
          <w:sz w:val="28"/>
          <w:szCs w:val="28"/>
          <w:rtl/>
        </w:rPr>
        <w:t xml:space="preserve"> 2009 </w:t>
      </w:r>
    </w:p>
    <w:p w:rsidR="007F6EBC" w:rsidRPr="007F6EBC" w:rsidRDefault="007F6EBC" w:rsidP="007F6EBC">
      <w:pPr>
        <w:pStyle w:val="ListParagraph"/>
        <w:numPr>
          <w:ilvl w:val="0"/>
          <w:numId w:val="6"/>
        </w:numPr>
        <w:bidi/>
        <w:rPr>
          <w:b/>
          <w:bCs/>
          <w:sz w:val="28"/>
          <w:szCs w:val="28"/>
        </w:rPr>
      </w:pPr>
      <w:r w:rsidRPr="007F6EBC">
        <w:rPr>
          <w:rFonts w:hint="cs"/>
          <w:b/>
          <w:bCs/>
          <w:sz w:val="28"/>
          <w:szCs w:val="28"/>
          <w:rtl/>
        </w:rPr>
        <w:t>عضو في مجلس التخصص لقسم اللغة العربية 2018</w:t>
      </w:r>
    </w:p>
    <w:p w:rsidR="00584888" w:rsidRPr="007F6EBC" w:rsidRDefault="00703E24" w:rsidP="00584888">
      <w:pPr>
        <w:pStyle w:val="ListParagraph"/>
        <w:numPr>
          <w:ilvl w:val="0"/>
          <w:numId w:val="6"/>
        </w:numPr>
        <w:bidi/>
        <w:rPr>
          <w:b/>
          <w:bCs/>
          <w:sz w:val="28"/>
          <w:szCs w:val="28"/>
        </w:rPr>
      </w:pPr>
      <w:r w:rsidRPr="007F6EBC">
        <w:rPr>
          <w:rFonts w:hint="cs"/>
          <w:b/>
          <w:bCs/>
          <w:sz w:val="28"/>
          <w:szCs w:val="28"/>
          <w:rtl/>
        </w:rPr>
        <w:t xml:space="preserve"> </w:t>
      </w:r>
      <w:r w:rsidR="00584888" w:rsidRPr="007F6EBC">
        <w:rPr>
          <w:rFonts w:hint="cs"/>
          <w:b/>
          <w:bCs/>
          <w:sz w:val="28"/>
          <w:szCs w:val="28"/>
          <w:rtl/>
        </w:rPr>
        <w:t xml:space="preserve">عضو لجنة الضبط </w:t>
      </w:r>
      <w:proofErr w:type="gramStart"/>
      <w:r w:rsidR="00584888" w:rsidRPr="007F6EBC">
        <w:rPr>
          <w:rFonts w:hint="cs"/>
          <w:b/>
          <w:bCs/>
          <w:sz w:val="28"/>
          <w:szCs w:val="28"/>
          <w:rtl/>
        </w:rPr>
        <w:t>والنظام  2010</w:t>
      </w:r>
      <w:proofErr w:type="gramEnd"/>
      <w:r w:rsidR="00584888" w:rsidRPr="007F6EBC">
        <w:rPr>
          <w:rFonts w:hint="cs"/>
          <w:b/>
          <w:bCs/>
          <w:sz w:val="28"/>
          <w:szCs w:val="28"/>
          <w:rtl/>
        </w:rPr>
        <w:t xml:space="preserve"> ، 2012 ، 2013 </w:t>
      </w:r>
      <w:r w:rsidR="00584888" w:rsidRPr="007F6EBC">
        <w:rPr>
          <w:b/>
          <w:bCs/>
          <w:sz w:val="28"/>
          <w:szCs w:val="28"/>
          <w:rtl/>
        </w:rPr>
        <w:t>–</w:t>
      </w:r>
      <w:r w:rsidR="00584888" w:rsidRPr="007F6EBC">
        <w:rPr>
          <w:rFonts w:hint="cs"/>
          <w:b/>
          <w:bCs/>
          <w:sz w:val="28"/>
          <w:szCs w:val="28"/>
          <w:rtl/>
        </w:rPr>
        <w:t xml:space="preserve"> 2014 </w:t>
      </w:r>
      <w:r w:rsidR="009D5163" w:rsidRPr="007F6EBC">
        <w:rPr>
          <w:rFonts w:hint="cs"/>
          <w:b/>
          <w:bCs/>
          <w:sz w:val="28"/>
          <w:szCs w:val="28"/>
          <w:rtl/>
        </w:rPr>
        <w:t>، 2015 - 2017</w:t>
      </w:r>
    </w:p>
    <w:p w:rsidR="00584888" w:rsidRPr="007F6EBC" w:rsidRDefault="00584888" w:rsidP="00584888">
      <w:pPr>
        <w:pStyle w:val="ListParagraph"/>
        <w:numPr>
          <w:ilvl w:val="0"/>
          <w:numId w:val="6"/>
        </w:numPr>
        <w:bidi/>
        <w:rPr>
          <w:b/>
          <w:bCs/>
          <w:sz w:val="28"/>
          <w:szCs w:val="28"/>
        </w:rPr>
      </w:pPr>
      <w:r w:rsidRPr="007F6EBC">
        <w:rPr>
          <w:rFonts w:hint="cs"/>
          <w:b/>
          <w:bCs/>
          <w:sz w:val="28"/>
          <w:szCs w:val="28"/>
          <w:rtl/>
        </w:rPr>
        <w:t xml:space="preserve">عضو في اللجنة الثقافية لفرع القدس 2011 </w:t>
      </w:r>
    </w:p>
    <w:p w:rsidR="00584888" w:rsidRPr="007F6EBC" w:rsidRDefault="00584888" w:rsidP="00584888">
      <w:pPr>
        <w:pStyle w:val="ListParagraph"/>
        <w:numPr>
          <w:ilvl w:val="0"/>
          <w:numId w:val="6"/>
        </w:numPr>
        <w:bidi/>
        <w:rPr>
          <w:b/>
          <w:bCs/>
          <w:sz w:val="28"/>
          <w:szCs w:val="28"/>
        </w:rPr>
      </w:pPr>
      <w:r w:rsidRPr="007F6EBC">
        <w:rPr>
          <w:rFonts w:hint="cs"/>
          <w:b/>
          <w:bCs/>
          <w:sz w:val="28"/>
          <w:szCs w:val="28"/>
          <w:rtl/>
        </w:rPr>
        <w:t xml:space="preserve">عضو في اللجنة الاجتماعية لفرع القدس 2009 </w:t>
      </w:r>
      <w:r w:rsidRPr="007F6EBC">
        <w:rPr>
          <w:b/>
          <w:bCs/>
          <w:sz w:val="28"/>
          <w:szCs w:val="28"/>
          <w:rtl/>
        </w:rPr>
        <w:t>–</w:t>
      </w:r>
      <w:r w:rsidRPr="007F6EBC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7F6EBC">
        <w:rPr>
          <w:rFonts w:hint="cs"/>
          <w:b/>
          <w:bCs/>
          <w:sz w:val="28"/>
          <w:szCs w:val="28"/>
          <w:rtl/>
        </w:rPr>
        <w:t>2012 .</w:t>
      </w:r>
      <w:proofErr w:type="gramEnd"/>
    </w:p>
    <w:p w:rsidR="00584888" w:rsidRPr="007F6EBC" w:rsidRDefault="00584888" w:rsidP="00584888">
      <w:pPr>
        <w:pStyle w:val="ListParagraph"/>
        <w:numPr>
          <w:ilvl w:val="0"/>
          <w:numId w:val="6"/>
        </w:numPr>
        <w:bidi/>
        <w:rPr>
          <w:b/>
          <w:bCs/>
          <w:sz w:val="28"/>
          <w:szCs w:val="28"/>
        </w:rPr>
      </w:pPr>
      <w:r w:rsidRPr="007F6EBC">
        <w:rPr>
          <w:rFonts w:hint="cs"/>
          <w:b/>
          <w:bCs/>
          <w:sz w:val="28"/>
          <w:szCs w:val="28"/>
          <w:rtl/>
        </w:rPr>
        <w:t xml:space="preserve">جولة لطلاب مقرر المأثورات الشعبية في المتحف الإسلامي في </w:t>
      </w:r>
      <w:proofErr w:type="gramStart"/>
      <w:r w:rsidRPr="007F6EBC">
        <w:rPr>
          <w:rFonts w:hint="cs"/>
          <w:b/>
          <w:bCs/>
          <w:sz w:val="28"/>
          <w:szCs w:val="28"/>
          <w:rtl/>
        </w:rPr>
        <w:t>القدس  2009</w:t>
      </w:r>
      <w:proofErr w:type="gramEnd"/>
      <w:r w:rsidRPr="007F6EBC">
        <w:rPr>
          <w:rFonts w:hint="cs"/>
          <w:b/>
          <w:bCs/>
          <w:sz w:val="28"/>
          <w:szCs w:val="28"/>
          <w:rtl/>
        </w:rPr>
        <w:t xml:space="preserve"> . </w:t>
      </w:r>
    </w:p>
    <w:p w:rsidR="00584888" w:rsidRPr="007F6EBC" w:rsidRDefault="00584888" w:rsidP="00584888">
      <w:pPr>
        <w:pStyle w:val="ListParagraph"/>
        <w:numPr>
          <w:ilvl w:val="0"/>
          <w:numId w:val="6"/>
        </w:numPr>
        <w:bidi/>
        <w:rPr>
          <w:rFonts w:cs="Arabic Transparent"/>
          <w:b/>
          <w:bCs/>
          <w:sz w:val="28"/>
          <w:szCs w:val="28"/>
          <w:rtl/>
          <w:lang w:bidi="ar-JO"/>
        </w:rPr>
      </w:pPr>
      <w:r w:rsidRPr="007F6EBC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عضو لجنة تحضيرية لورشة العمل التي عقدها فرع القدس حول نظام التوجيهي </w:t>
      </w:r>
      <w:proofErr w:type="gramStart"/>
      <w:r w:rsidRPr="007F6EBC">
        <w:rPr>
          <w:rFonts w:cs="Arabic Transparent" w:hint="cs"/>
          <w:b/>
          <w:bCs/>
          <w:sz w:val="28"/>
          <w:szCs w:val="28"/>
          <w:rtl/>
          <w:lang w:bidi="ar-JO"/>
        </w:rPr>
        <w:t>الجديد .</w:t>
      </w:r>
      <w:proofErr w:type="gramEnd"/>
      <w:r w:rsidRPr="007F6EBC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16 / 10 /</w:t>
      </w:r>
      <w:proofErr w:type="gramStart"/>
      <w:r w:rsidRPr="007F6EBC">
        <w:rPr>
          <w:rFonts w:cs="Arabic Transparent" w:hint="cs"/>
          <w:b/>
          <w:bCs/>
          <w:sz w:val="28"/>
          <w:szCs w:val="28"/>
          <w:rtl/>
          <w:lang w:bidi="ar-JO"/>
        </w:rPr>
        <w:t>2012 .</w:t>
      </w:r>
      <w:proofErr w:type="gramEnd"/>
      <w:r w:rsidRPr="007F6EBC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</w:p>
    <w:p w:rsidR="00584888" w:rsidRPr="007F6EBC" w:rsidRDefault="008818E3" w:rsidP="008818E3">
      <w:pPr>
        <w:pStyle w:val="ListParagraph"/>
        <w:numPr>
          <w:ilvl w:val="0"/>
          <w:numId w:val="6"/>
        </w:numPr>
        <w:bidi/>
        <w:rPr>
          <w:b/>
          <w:bCs/>
          <w:sz w:val="28"/>
          <w:szCs w:val="28"/>
        </w:rPr>
      </w:pPr>
      <w:r w:rsidRPr="007F6EBC">
        <w:rPr>
          <w:rFonts w:hint="cs"/>
          <w:b/>
          <w:bCs/>
          <w:sz w:val="28"/>
          <w:szCs w:val="28"/>
          <w:rtl/>
        </w:rPr>
        <w:t xml:space="preserve">عضو في المجلس الدولي للغة العربية 2013 </w:t>
      </w:r>
      <w:r w:rsidR="009D5163" w:rsidRPr="007F6EBC">
        <w:rPr>
          <w:b/>
          <w:bCs/>
          <w:sz w:val="28"/>
          <w:szCs w:val="28"/>
          <w:rtl/>
        </w:rPr>
        <w:t>–</w:t>
      </w:r>
      <w:r w:rsidRPr="007F6EBC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7F6EBC">
        <w:rPr>
          <w:rFonts w:hint="cs"/>
          <w:b/>
          <w:bCs/>
          <w:sz w:val="28"/>
          <w:szCs w:val="28"/>
          <w:rtl/>
        </w:rPr>
        <w:t>2014</w:t>
      </w:r>
      <w:r w:rsidR="009D5163" w:rsidRPr="007F6EBC">
        <w:rPr>
          <w:rFonts w:hint="cs"/>
          <w:b/>
          <w:bCs/>
          <w:sz w:val="28"/>
          <w:szCs w:val="28"/>
          <w:rtl/>
        </w:rPr>
        <w:t xml:space="preserve"> .</w:t>
      </w:r>
      <w:proofErr w:type="gramEnd"/>
    </w:p>
    <w:p w:rsidR="009D5163" w:rsidRPr="007F6EBC" w:rsidRDefault="009D5163" w:rsidP="009D5163">
      <w:pPr>
        <w:pStyle w:val="ListParagraph"/>
        <w:numPr>
          <w:ilvl w:val="0"/>
          <w:numId w:val="6"/>
        </w:numPr>
        <w:bidi/>
        <w:rPr>
          <w:b/>
          <w:bCs/>
          <w:sz w:val="28"/>
          <w:szCs w:val="28"/>
        </w:rPr>
      </w:pPr>
      <w:r w:rsidRPr="007F6EBC">
        <w:rPr>
          <w:rFonts w:hint="cs"/>
          <w:b/>
          <w:bCs/>
          <w:sz w:val="28"/>
          <w:szCs w:val="28"/>
          <w:rtl/>
        </w:rPr>
        <w:t xml:space="preserve">تدقيق لغوي لكتاب </w:t>
      </w:r>
      <w:proofErr w:type="gramStart"/>
      <w:r w:rsidRPr="007F6EBC">
        <w:rPr>
          <w:rFonts w:hint="cs"/>
          <w:b/>
          <w:bCs/>
          <w:sz w:val="28"/>
          <w:szCs w:val="28"/>
          <w:rtl/>
        </w:rPr>
        <w:t>( الفاكهة</w:t>
      </w:r>
      <w:proofErr w:type="gramEnd"/>
      <w:r w:rsidRPr="007F6EBC">
        <w:rPr>
          <w:rFonts w:hint="cs"/>
          <w:b/>
          <w:bCs/>
          <w:sz w:val="28"/>
          <w:szCs w:val="28"/>
          <w:rtl/>
        </w:rPr>
        <w:t xml:space="preserve"> ... ) للدكتور </w:t>
      </w:r>
      <w:proofErr w:type="spellStart"/>
      <w:r w:rsidRPr="007F6EBC">
        <w:rPr>
          <w:rFonts w:hint="cs"/>
          <w:b/>
          <w:bCs/>
          <w:sz w:val="28"/>
          <w:szCs w:val="28"/>
          <w:rtl/>
        </w:rPr>
        <w:t>علائي</w:t>
      </w:r>
      <w:proofErr w:type="spellEnd"/>
      <w:r w:rsidRPr="007F6EBC">
        <w:rPr>
          <w:rFonts w:hint="cs"/>
          <w:b/>
          <w:bCs/>
          <w:sz w:val="28"/>
          <w:szCs w:val="28"/>
          <w:rtl/>
        </w:rPr>
        <w:t xml:space="preserve"> البيطار2015</w:t>
      </w:r>
    </w:p>
    <w:p w:rsidR="00ED0264" w:rsidRPr="00EC6333" w:rsidRDefault="00ED0264" w:rsidP="00ED0264">
      <w:pPr>
        <w:bidi/>
        <w:rPr>
          <w:b/>
          <w:bCs/>
          <w:sz w:val="36"/>
          <w:szCs w:val="36"/>
          <w:u w:val="single"/>
          <w:rtl/>
        </w:rPr>
      </w:pPr>
      <w:r w:rsidRPr="00EC6333">
        <w:rPr>
          <w:rFonts w:hint="cs"/>
          <w:b/>
          <w:bCs/>
          <w:sz w:val="36"/>
          <w:szCs w:val="36"/>
          <w:u w:val="single"/>
          <w:rtl/>
        </w:rPr>
        <w:t xml:space="preserve">النشاطات </w:t>
      </w:r>
      <w:proofErr w:type="gramStart"/>
      <w:r w:rsidRPr="00EC6333">
        <w:rPr>
          <w:rFonts w:hint="cs"/>
          <w:b/>
          <w:bCs/>
          <w:sz w:val="36"/>
          <w:szCs w:val="36"/>
          <w:u w:val="single"/>
          <w:rtl/>
        </w:rPr>
        <w:t>العلمية :</w:t>
      </w:r>
      <w:proofErr w:type="gramEnd"/>
    </w:p>
    <w:p w:rsidR="009D5163" w:rsidRDefault="009D5163" w:rsidP="00ED0264">
      <w:pPr>
        <w:pStyle w:val="ListParagraph"/>
        <w:numPr>
          <w:ilvl w:val="0"/>
          <w:numId w:val="9"/>
        </w:numPr>
        <w:bidi/>
        <w:rPr>
          <w:b/>
          <w:bCs/>
          <w:sz w:val="28"/>
          <w:szCs w:val="28"/>
        </w:rPr>
      </w:pPr>
      <w:r w:rsidRPr="00BA2E59">
        <w:rPr>
          <w:rFonts w:hint="cs"/>
          <w:b/>
          <w:bCs/>
          <w:sz w:val="28"/>
          <w:szCs w:val="28"/>
          <w:rtl/>
        </w:rPr>
        <w:t>عضو في لجنة مناقشة رسالة ماجستير في جامعة القدس 1-3-</w:t>
      </w:r>
      <w:proofErr w:type="gramStart"/>
      <w:r w:rsidRPr="00BA2E59">
        <w:rPr>
          <w:rFonts w:hint="cs"/>
          <w:b/>
          <w:bCs/>
          <w:sz w:val="28"/>
          <w:szCs w:val="28"/>
          <w:rtl/>
        </w:rPr>
        <w:t>2017 .</w:t>
      </w:r>
      <w:proofErr w:type="gramEnd"/>
    </w:p>
    <w:p w:rsidR="007F6EBC" w:rsidRPr="00BA2E59" w:rsidRDefault="007F6EBC" w:rsidP="007F6EBC">
      <w:pPr>
        <w:pStyle w:val="ListParagraph"/>
        <w:numPr>
          <w:ilvl w:val="0"/>
          <w:numId w:val="9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عضو لجنة مناقشة رسالة ماجستير في جامعة القدس </w:t>
      </w:r>
      <w:proofErr w:type="gramStart"/>
      <w:r>
        <w:rPr>
          <w:rFonts w:hint="cs"/>
          <w:b/>
          <w:bCs/>
          <w:sz w:val="28"/>
          <w:szCs w:val="28"/>
          <w:rtl/>
        </w:rPr>
        <w:t>2018 .</w:t>
      </w:r>
      <w:proofErr w:type="gramEnd"/>
    </w:p>
    <w:p w:rsidR="00BA2E59" w:rsidRPr="00BA2E59" w:rsidRDefault="00BA2E59" w:rsidP="00BA2E59">
      <w:pPr>
        <w:pStyle w:val="ListParagraph"/>
        <w:numPr>
          <w:ilvl w:val="0"/>
          <w:numId w:val="9"/>
        </w:numPr>
        <w:bidi/>
        <w:rPr>
          <w:b/>
          <w:bCs/>
          <w:sz w:val="28"/>
          <w:szCs w:val="28"/>
        </w:rPr>
      </w:pPr>
      <w:r w:rsidRPr="00BA2E59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عضو في اللجنة التحضيرية لمؤتمر جامعة القدس المفتوحة </w:t>
      </w:r>
      <w:proofErr w:type="gramStart"/>
      <w:r w:rsidRPr="00BA2E59">
        <w:rPr>
          <w:rFonts w:cs="Arabic Transparent" w:hint="cs"/>
          <w:b/>
          <w:bCs/>
          <w:sz w:val="28"/>
          <w:szCs w:val="28"/>
          <w:rtl/>
          <w:lang w:bidi="ar-JO"/>
        </w:rPr>
        <w:t>( حضور</w:t>
      </w:r>
      <w:proofErr w:type="gramEnd"/>
      <w:r w:rsidRPr="00BA2E59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القدس في المشهد الأدبي الفلسطيني ) 2009</w:t>
      </w:r>
    </w:p>
    <w:p w:rsidR="00ED0264" w:rsidRPr="007F6EBC" w:rsidRDefault="00ED0264" w:rsidP="002112A8">
      <w:pPr>
        <w:pStyle w:val="ListParagraph"/>
        <w:numPr>
          <w:ilvl w:val="0"/>
          <w:numId w:val="9"/>
        </w:numPr>
        <w:bidi/>
        <w:rPr>
          <w:b/>
          <w:bCs/>
          <w:sz w:val="28"/>
          <w:szCs w:val="28"/>
        </w:rPr>
      </w:pPr>
      <w:r w:rsidRPr="007F6EBC">
        <w:rPr>
          <w:rFonts w:hint="cs"/>
          <w:b/>
          <w:bCs/>
          <w:sz w:val="28"/>
          <w:szCs w:val="28"/>
          <w:rtl/>
        </w:rPr>
        <w:t xml:space="preserve">اعداد </w:t>
      </w:r>
      <w:r w:rsidR="002112A8" w:rsidRPr="007F6EBC">
        <w:rPr>
          <w:rFonts w:hint="cs"/>
          <w:b/>
          <w:bCs/>
          <w:sz w:val="28"/>
          <w:szCs w:val="28"/>
          <w:rtl/>
        </w:rPr>
        <w:t xml:space="preserve">وتدقيق </w:t>
      </w:r>
      <w:r w:rsidRPr="007F6EBC">
        <w:rPr>
          <w:rFonts w:hint="cs"/>
          <w:b/>
          <w:bCs/>
          <w:sz w:val="28"/>
          <w:szCs w:val="28"/>
          <w:rtl/>
        </w:rPr>
        <w:t xml:space="preserve">بنك اسئلة لمقرر تاريخ الأدب </w:t>
      </w:r>
      <w:proofErr w:type="gramStart"/>
      <w:r w:rsidRPr="007F6EBC">
        <w:rPr>
          <w:rFonts w:hint="cs"/>
          <w:b/>
          <w:bCs/>
          <w:sz w:val="28"/>
          <w:szCs w:val="28"/>
          <w:rtl/>
        </w:rPr>
        <w:t>العربي .</w:t>
      </w:r>
      <w:proofErr w:type="gramEnd"/>
    </w:p>
    <w:p w:rsidR="00ED0264" w:rsidRPr="007F6EBC" w:rsidRDefault="00ED0264" w:rsidP="00BA2E59">
      <w:pPr>
        <w:pStyle w:val="ListParagraph"/>
        <w:numPr>
          <w:ilvl w:val="0"/>
          <w:numId w:val="9"/>
        </w:numPr>
        <w:bidi/>
        <w:rPr>
          <w:b/>
          <w:bCs/>
          <w:sz w:val="28"/>
          <w:szCs w:val="28"/>
        </w:rPr>
      </w:pPr>
      <w:r w:rsidRPr="007F6EBC">
        <w:rPr>
          <w:rFonts w:hint="cs"/>
          <w:b/>
          <w:bCs/>
          <w:sz w:val="28"/>
          <w:szCs w:val="28"/>
          <w:rtl/>
        </w:rPr>
        <w:t>اعداد</w:t>
      </w:r>
      <w:r w:rsidR="00BA2E59" w:rsidRPr="007F6EBC">
        <w:rPr>
          <w:rFonts w:hint="cs"/>
          <w:b/>
          <w:bCs/>
          <w:sz w:val="28"/>
          <w:szCs w:val="28"/>
          <w:rtl/>
        </w:rPr>
        <w:t xml:space="preserve"> وتدقيق </w:t>
      </w:r>
      <w:r w:rsidRPr="007F6EBC">
        <w:rPr>
          <w:rFonts w:hint="cs"/>
          <w:b/>
          <w:bCs/>
          <w:sz w:val="28"/>
          <w:szCs w:val="28"/>
          <w:rtl/>
        </w:rPr>
        <w:t xml:space="preserve">بنك أسئلة لمقرر الأدب العربي </w:t>
      </w:r>
      <w:proofErr w:type="gramStart"/>
      <w:r w:rsidRPr="007F6EBC">
        <w:rPr>
          <w:rFonts w:hint="cs"/>
          <w:b/>
          <w:bCs/>
          <w:sz w:val="28"/>
          <w:szCs w:val="28"/>
          <w:rtl/>
        </w:rPr>
        <w:t>وفنونه</w:t>
      </w:r>
      <w:r w:rsidR="00BA2E59" w:rsidRPr="007F6EBC">
        <w:rPr>
          <w:rFonts w:hint="cs"/>
          <w:b/>
          <w:bCs/>
          <w:sz w:val="28"/>
          <w:szCs w:val="28"/>
          <w:rtl/>
        </w:rPr>
        <w:t xml:space="preserve"> </w:t>
      </w:r>
      <w:r w:rsidRPr="007F6EBC">
        <w:rPr>
          <w:rFonts w:hint="cs"/>
          <w:b/>
          <w:bCs/>
          <w:sz w:val="28"/>
          <w:szCs w:val="28"/>
          <w:rtl/>
        </w:rPr>
        <w:t>.</w:t>
      </w:r>
      <w:proofErr w:type="gramEnd"/>
    </w:p>
    <w:p w:rsidR="00ED0264" w:rsidRPr="007F6EBC" w:rsidRDefault="00ED0264" w:rsidP="00ED0264">
      <w:pPr>
        <w:pStyle w:val="ListParagraph"/>
        <w:numPr>
          <w:ilvl w:val="0"/>
          <w:numId w:val="9"/>
        </w:numPr>
        <w:bidi/>
        <w:rPr>
          <w:b/>
          <w:bCs/>
          <w:sz w:val="28"/>
          <w:szCs w:val="28"/>
        </w:rPr>
      </w:pPr>
      <w:r w:rsidRPr="007F6EBC">
        <w:rPr>
          <w:rFonts w:hint="cs"/>
          <w:b/>
          <w:bCs/>
          <w:sz w:val="28"/>
          <w:szCs w:val="28"/>
          <w:rtl/>
        </w:rPr>
        <w:t xml:space="preserve">اعداد وسيط تعليمي لمقرر اللغة العربية 1 </w:t>
      </w:r>
      <w:r w:rsidRPr="007F6EBC">
        <w:rPr>
          <w:b/>
          <w:bCs/>
          <w:sz w:val="28"/>
          <w:szCs w:val="28"/>
          <w:rtl/>
        </w:rPr>
        <w:t>–</w:t>
      </w:r>
      <w:r w:rsidRPr="007F6EBC">
        <w:rPr>
          <w:rFonts w:hint="cs"/>
          <w:b/>
          <w:bCs/>
          <w:sz w:val="28"/>
          <w:szCs w:val="28"/>
          <w:rtl/>
        </w:rPr>
        <w:t xml:space="preserve"> بعنوان الأخطاء </w:t>
      </w:r>
      <w:proofErr w:type="gramStart"/>
      <w:r w:rsidRPr="007F6EBC">
        <w:rPr>
          <w:rFonts w:hint="cs"/>
          <w:b/>
          <w:bCs/>
          <w:sz w:val="28"/>
          <w:szCs w:val="28"/>
          <w:rtl/>
        </w:rPr>
        <w:t>الشائعة  .</w:t>
      </w:r>
      <w:proofErr w:type="gramEnd"/>
    </w:p>
    <w:p w:rsidR="00EC6333" w:rsidRPr="007F6EBC" w:rsidRDefault="00EC6333" w:rsidP="00EC6333">
      <w:pPr>
        <w:pStyle w:val="ListParagraph"/>
        <w:numPr>
          <w:ilvl w:val="0"/>
          <w:numId w:val="9"/>
        </w:numPr>
        <w:bidi/>
        <w:rPr>
          <w:b/>
          <w:bCs/>
          <w:sz w:val="28"/>
          <w:szCs w:val="28"/>
        </w:rPr>
      </w:pPr>
      <w:r w:rsidRPr="007F6EBC">
        <w:rPr>
          <w:rFonts w:hint="cs"/>
          <w:b/>
          <w:bCs/>
          <w:sz w:val="28"/>
          <w:szCs w:val="28"/>
          <w:rtl/>
        </w:rPr>
        <w:t xml:space="preserve">تدقيق بنك أسئلة لمقرر قواعد الكتابة </w:t>
      </w:r>
      <w:proofErr w:type="gramStart"/>
      <w:r w:rsidRPr="007F6EBC">
        <w:rPr>
          <w:rFonts w:hint="cs"/>
          <w:b/>
          <w:bCs/>
          <w:sz w:val="28"/>
          <w:szCs w:val="28"/>
          <w:rtl/>
        </w:rPr>
        <w:t>والترقيم .</w:t>
      </w:r>
      <w:proofErr w:type="gramEnd"/>
    </w:p>
    <w:p w:rsidR="007F6EBC" w:rsidRPr="007F6EBC" w:rsidRDefault="007F6EBC" w:rsidP="007F6EBC">
      <w:pPr>
        <w:pStyle w:val="ListParagraph"/>
        <w:numPr>
          <w:ilvl w:val="0"/>
          <w:numId w:val="9"/>
        </w:numPr>
        <w:bidi/>
        <w:rPr>
          <w:b/>
          <w:bCs/>
          <w:sz w:val="28"/>
          <w:szCs w:val="28"/>
        </w:rPr>
      </w:pPr>
      <w:r w:rsidRPr="007F6EBC">
        <w:rPr>
          <w:rFonts w:hint="cs"/>
          <w:b/>
          <w:bCs/>
          <w:sz w:val="28"/>
          <w:szCs w:val="28"/>
          <w:rtl/>
        </w:rPr>
        <w:t xml:space="preserve">اعداد بنك أسئلة لمقرر اللغة العربية </w:t>
      </w:r>
      <w:r w:rsidRPr="007F6EBC">
        <w:rPr>
          <w:b/>
          <w:bCs/>
          <w:sz w:val="28"/>
          <w:szCs w:val="28"/>
          <w:rtl/>
        </w:rPr>
        <w:t>–</w:t>
      </w:r>
      <w:r w:rsidRPr="007F6EBC">
        <w:rPr>
          <w:rFonts w:hint="cs"/>
          <w:b/>
          <w:bCs/>
          <w:sz w:val="28"/>
          <w:szCs w:val="28"/>
          <w:rtl/>
        </w:rPr>
        <w:t xml:space="preserve"> 2 - </w:t>
      </w:r>
    </w:p>
    <w:p w:rsidR="00ED0264" w:rsidRPr="00BA2E59" w:rsidRDefault="00ED0264" w:rsidP="00BA2E59">
      <w:pPr>
        <w:bidi/>
        <w:ind w:left="360"/>
        <w:rPr>
          <w:sz w:val="28"/>
          <w:szCs w:val="28"/>
        </w:rPr>
      </w:pPr>
    </w:p>
    <w:p w:rsidR="009D5163" w:rsidRPr="009D5163" w:rsidRDefault="00832E5E" w:rsidP="009D5163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sectPr w:rsidR="009D5163" w:rsidRPr="009D5163" w:rsidSect="00352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013E"/>
    <w:multiLevelType w:val="hybridMultilevel"/>
    <w:tmpl w:val="ACB0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22D2"/>
    <w:multiLevelType w:val="hybridMultilevel"/>
    <w:tmpl w:val="12628AB8"/>
    <w:lvl w:ilvl="0" w:tplc="43626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30933"/>
    <w:multiLevelType w:val="hybridMultilevel"/>
    <w:tmpl w:val="AF409D80"/>
    <w:lvl w:ilvl="0" w:tplc="B08A5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3A4C"/>
    <w:multiLevelType w:val="hybridMultilevel"/>
    <w:tmpl w:val="E1B0DB1A"/>
    <w:lvl w:ilvl="0" w:tplc="DF126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D217B"/>
    <w:multiLevelType w:val="hybridMultilevel"/>
    <w:tmpl w:val="466C2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96E18"/>
    <w:multiLevelType w:val="hybridMultilevel"/>
    <w:tmpl w:val="555620BA"/>
    <w:lvl w:ilvl="0" w:tplc="F2F09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87361"/>
    <w:multiLevelType w:val="hybridMultilevel"/>
    <w:tmpl w:val="D7C4F214"/>
    <w:lvl w:ilvl="0" w:tplc="7AAA4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0121C"/>
    <w:multiLevelType w:val="hybridMultilevel"/>
    <w:tmpl w:val="F8EC0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1015B"/>
    <w:multiLevelType w:val="hybridMultilevel"/>
    <w:tmpl w:val="0D0CC950"/>
    <w:lvl w:ilvl="0" w:tplc="07244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81B2A"/>
    <w:multiLevelType w:val="hybridMultilevel"/>
    <w:tmpl w:val="2FE0EBAE"/>
    <w:lvl w:ilvl="0" w:tplc="8E525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63"/>
    <w:rsid w:val="0006507C"/>
    <w:rsid w:val="00134158"/>
    <w:rsid w:val="001B25E1"/>
    <w:rsid w:val="001D455F"/>
    <w:rsid w:val="002112A8"/>
    <w:rsid w:val="00221FE6"/>
    <w:rsid w:val="00236AEF"/>
    <w:rsid w:val="00251CB4"/>
    <w:rsid w:val="00265ECA"/>
    <w:rsid w:val="00273EFE"/>
    <w:rsid w:val="002874C1"/>
    <w:rsid w:val="002A7EDE"/>
    <w:rsid w:val="00310349"/>
    <w:rsid w:val="003259AF"/>
    <w:rsid w:val="003F5A1F"/>
    <w:rsid w:val="00403DF4"/>
    <w:rsid w:val="00467481"/>
    <w:rsid w:val="00512355"/>
    <w:rsid w:val="005643E2"/>
    <w:rsid w:val="00584888"/>
    <w:rsid w:val="00587120"/>
    <w:rsid w:val="005D4C55"/>
    <w:rsid w:val="005F7C0A"/>
    <w:rsid w:val="0060173A"/>
    <w:rsid w:val="00612E83"/>
    <w:rsid w:val="00623FD4"/>
    <w:rsid w:val="006E2AFB"/>
    <w:rsid w:val="006F492E"/>
    <w:rsid w:val="00703E24"/>
    <w:rsid w:val="007176F2"/>
    <w:rsid w:val="00756B27"/>
    <w:rsid w:val="007B595E"/>
    <w:rsid w:val="007C63E7"/>
    <w:rsid w:val="007D3162"/>
    <w:rsid w:val="007E73FF"/>
    <w:rsid w:val="007F435B"/>
    <w:rsid w:val="007F6EBC"/>
    <w:rsid w:val="00824F11"/>
    <w:rsid w:val="00832E5E"/>
    <w:rsid w:val="00871504"/>
    <w:rsid w:val="008818E3"/>
    <w:rsid w:val="00891701"/>
    <w:rsid w:val="00916151"/>
    <w:rsid w:val="0094662D"/>
    <w:rsid w:val="009D5163"/>
    <w:rsid w:val="00A86ADF"/>
    <w:rsid w:val="00A95DA1"/>
    <w:rsid w:val="00B2539D"/>
    <w:rsid w:val="00B62909"/>
    <w:rsid w:val="00BA2E59"/>
    <w:rsid w:val="00BD775A"/>
    <w:rsid w:val="00BE783F"/>
    <w:rsid w:val="00BF15EC"/>
    <w:rsid w:val="00C125AE"/>
    <w:rsid w:val="00C52008"/>
    <w:rsid w:val="00C91BA8"/>
    <w:rsid w:val="00CC2F20"/>
    <w:rsid w:val="00CD222A"/>
    <w:rsid w:val="00CD4C20"/>
    <w:rsid w:val="00CE3C72"/>
    <w:rsid w:val="00D019A0"/>
    <w:rsid w:val="00D7696B"/>
    <w:rsid w:val="00DE0B1A"/>
    <w:rsid w:val="00E0517A"/>
    <w:rsid w:val="00E55285"/>
    <w:rsid w:val="00EA4563"/>
    <w:rsid w:val="00EC229B"/>
    <w:rsid w:val="00EC6333"/>
    <w:rsid w:val="00ED0264"/>
    <w:rsid w:val="00EF45F2"/>
    <w:rsid w:val="00F00C3D"/>
    <w:rsid w:val="00F047CF"/>
    <w:rsid w:val="00F807FD"/>
    <w:rsid w:val="00F94B31"/>
    <w:rsid w:val="00FC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D3649"/>
  <w15:docId w15:val="{31AF03E2-FC21-40B7-A338-E1BFACDB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563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EF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EF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EF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EF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EF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EF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EF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EF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EF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EF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E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3EF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E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EF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EF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EF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EF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EF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73EF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3EF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EF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3EF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73EFE"/>
    <w:rPr>
      <w:b/>
      <w:bCs/>
    </w:rPr>
  </w:style>
  <w:style w:type="character" w:styleId="Emphasis">
    <w:name w:val="Emphasis"/>
    <w:uiPriority w:val="20"/>
    <w:qFormat/>
    <w:rsid w:val="00273EF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73E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3E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3EF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73EF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EF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EFE"/>
    <w:rPr>
      <w:b/>
      <w:bCs/>
      <w:i/>
      <w:iCs/>
    </w:rPr>
  </w:style>
  <w:style w:type="character" w:styleId="SubtleEmphasis">
    <w:name w:val="Subtle Emphasis"/>
    <w:uiPriority w:val="19"/>
    <w:qFormat/>
    <w:rsid w:val="00273EFE"/>
    <w:rPr>
      <w:i/>
      <w:iCs/>
    </w:rPr>
  </w:style>
  <w:style w:type="character" w:styleId="IntenseEmphasis">
    <w:name w:val="Intense Emphasis"/>
    <w:uiPriority w:val="21"/>
    <w:qFormat/>
    <w:rsid w:val="00273EFE"/>
    <w:rPr>
      <w:b/>
      <w:bCs/>
    </w:rPr>
  </w:style>
  <w:style w:type="character" w:styleId="SubtleReference">
    <w:name w:val="Subtle Reference"/>
    <w:uiPriority w:val="31"/>
    <w:qFormat/>
    <w:rsid w:val="00273EFE"/>
    <w:rPr>
      <w:smallCaps/>
    </w:rPr>
  </w:style>
  <w:style w:type="character" w:styleId="IntenseReference">
    <w:name w:val="Intense Reference"/>
    <w:uiPriority w:val="32"/>
    <w:qFormat/>
    <w:rsid w:val="00273EFE"/>
    <w:rPr>
      <w:smallCaps/>
      <w:spacing w:val="5"/>
      <w:u w:val="single"/>
    </w:rPr>
  </w:style>
  <w:style w:type="character" w:styleId="BookTitle">
    <w:name w:val="Book Title"/>
    <w:uiPriority w:val="33"/>
    <w:qFormat/>
    <w:rsid w:val="00273EF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3EFE"/>
    <w:pPr>
      <w:outlineLvl w:val="9"/>
    </w:pPr>
  </w:style>
  <w:style w:type="table" w:styleId="TableGrid">
    <w:name w:val="Table Grid"/>
    <w:basedOn w:val="TableNormal"/>
    <w:uiPriority w:val="59"/>
    <w:rsid w:val="00EA4563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794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د. ناهدة الكسواني</dc:creator>
  <cp:lastModifiedBy>naheda kiswani</cp:lastModifiedBy>
  <cp:revision>2</cp:revision>
  <cp:lastPrinted>2014-05-19T09:05:00Z</cp:lastPrinted>
  <dcterms:created xsi:type="dcterms:W3CDTF">2018-11-21T18:35:00Z</dcterms:created>
  <dcterms:modified xsi:type="dcterms:W3CDTF">2018-11-21T18:35:00Z</dcterms:modified>
</cp:coreProperties>
</file>